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856A4" w14:textId="77777777" w:rsidR="00A879EB" w:rsidRDefault="00A879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437"/>
      </w:tblGrid>
      <w:tr w:rsidR="00A879EB" w14:paraId="33B9B47F" w14:textId="77777777">
        <w:trPr>
          <w:trHeight w:val="600"/>
        </w:trPr>
        <w:tc>
          <w:tcPr>
            <w:tcW w:w="3085" w:type="dxa"/>
          </w:tcPr>
          <w:p w14:paraId="7F609310" w14:textId="77777777" w:rsidR="00A879EB" w:rsidRDefault="0081246F">
            <w:pPr>
              <w:rPr>
                <w:sz w:val="22"/>
              </w:rPr>
            </w:pPr>
            <w:r>
              <w:rPr>
                <w:sz w:val="22"/>
              </w:rPr>
              <w:t>Name of organisation</w:t>
            </w:r>
          </w:p>
        </w:tc>
        <w:tc>
          <w:tcPr>
            <w:tcW w:w="5437" w:type="dxa"/>
          </w:tcPr>
          <w:p w14:paraId="36F6C393" w14:textId="77777777" w:rsidR="00A879EB" w:rsidRDefault="00A879EB">
            <w:pPr>
              <w:rPr>
                <w:sz w:val="22"/>
              </w:rPr>
            </w:pPr>
          </w:p>
        </w:tc>
      </w:tr>
      <w:tr w:rsidR="00A879EB" w14:paraId="0EF09AC0" w14:textId="77777777">
        <w:trPr>
          <w:trHeight w:val="974"/>
        </w:trPr>
        <w:tc>
          <w:tcPr>
            <w:tcW w:w="3085" w:type="dxa"/>
          </w:tcPr>
          <w:p w14:paraId="764E3AA9" w14:textId="77777777" w:rsidR="00A879EB" w:rsidRDefault="0081246F">
            <w:pPr>
              <w:rPr>
                <w:sz w:val="22"/>
              </w:rPr>
            </w:pPr>
            <w:r>
              <w:rPr>
                <w:sz w:val="22"/>
              </w:rPr>
              <w:t>Collection Address</w:t>
            </w:r>
          </w:p>
        </w:tc>
        <w:tc>
          <w:tcPr>
            <w:tcW w:w="5437" w:type="dxa"/>
          </w:tcPr>
          <w:p w14:paraId="322D4D06" w14:textId="77777777" w:rsidR="00A879EB" w:rsidRDefault="00A879EB">
            <w:pPr>
              <w:rPr>
                <w:sz w:val="22"/>
              </w:rPr>
            </w:pPr>
          </w:p>
        </w:tc>
      </w:tr>
      <w:tr w:rsidR="00A879EB" w14:paraId="381D2EC8" w14:textId="77777777">
        <w:trPr>
          <w:trHeight w:val="1341"/>
        </w:trPr>
        <w:tc>
          <w:tcPr>
            <w:tcW w:w="3085" w:type="dxa"/>
          </w:tcPr>
          <w:p w14:paraId="3F6D7ABC" w14:textId="77777777" w:rsidR="00A879EB" w:rsidRDefault="0081246F">
            <w:pPr>
              <w:rPr>
                <w:sz w:val="22"/>
              </w:rPr>
            </w:pPr>
            <w:r>
              <w:rPr>
                <w:sz w:val="22"/>
              </w:rPr>
              <w:t>Invoice Address (if different from above)</w:t>
            </w:r>
          </w:p>
        </w:tc>
        <w:tc>
          <w:tcPr>
            <w:tcW w:w="5437" w:type="dxa"/>
          </w:tcPr>
          <w:p w14:paraId="660A66F8" w14:textId="77777777" w:rsidR="00A879EB" w:rsidRDefault="00A879EB">
            <w:pPr>
              <w:rPr>
                <w:sz w:val="22"/>
              </w:rPr>
            </w:pPr>
          </w:p>
        </w:tc>
      </w:tr>
      <w:tr w:rsidR="00A879EB" w14:paraId="1682EB56" w14:textId="77777777">
        <w:trPr>
          <w:trHeight w:val="282"/>
        </w:trPr>
        <w:tc>
          <w:tcPr>
            <w:tcW w:w="3085" w:type="dxa"/>
          </w:tcPr>
          <w:p w14:paraId="52987DB4" w14:textId="77777777" w:rsidR="00A879EB" w:rsidRDefault="0081246F">
            <w:pPr>
              <w:rPr>
                <w:sz w:val="22"/>
              </w:rPr>
            </w:pPr>
            <w:r>
              <w:rPr>
                <w:sz w:val="22"/>
              </w:rPr>
              <w:t>Purchase Order  No.</w:t>
            </w:r>
          </w:p>
        </w:tc>
        <w:tc>
          <w:tcPr>
            <w:tcW w:w="5437" w:type="dxa"/>
          </w:tcPr>
          <w:p w14:paraId="3F1B546F" w14:textId="77777777" w:rsidR="00A879EB" w:rsidRDefault="00A879EB">
            <w:pPr>
              <w:rPr>
                <w:sz w:val="22"/>
              </w:rPr>
            </w:pPr>
          </w:p>
        </w:tc>
      </w:tr>
      <w:tr w:rsidR="00A879EB" w14:paraId="249BF40E" w14:textId="77777777">
        <w:trPr>
          <w:trHeight w:val="282"/>
        </w:trPr>
        <w:tc>
          <w:tcPr>
            <w:tcW w:w="3085" w:type="dxa"/>
          </w:tcPr>
          <w:p w14:paraId="378B00E2" w14:textId="77777777" w:rsidR="00A879EB" w:rsidRDefault="0081246F">
            <w:pPr>
              <w:rPr>
                <w:sz w:val="22"/>
              </w:rPr>
            </w:pPr>
            <w:r>
              <w:rPr>
                <w:sz w:val="22"/>
              </w:rPr>
              <w:t>Recycle Co-ordinator</w:t>
            </w:r>
          </w:p>
        </w:tc>
        <w:tc>
          <w:tcPr>
            <w:tcW w:w="5437" w:type="dxa"/>
          </w:tcPr>
          <w:p w14:paraId="6AADB23E" w14:textId="77777777" w:rsidR="00A879EB" w:rsidRDefault="00A879EB">
            <w:pPr>
              <w:rPr>
                <w:sz w:val="22"/>
              </w:rPr>
            </w:pPr>
          </w:p>
        </w:tc>
      </w:tr>
      <w:tr w:rsidR="00A879EB" w14:paraId="34098169" w14:textId="77777777">
        <w:trPr>
          <w:trHeight w:val="333"/>
        </w:trPr>
        <w:tc>
          <w:tcPr>
            <w:tcW w:w="3085" w:type="dxa"/>
          </w:tcPr>
          <w:p w14:paraId="0DEE7669" w14:textId="77777777" w:rsidR="00A879EB" w:rsidRDefault="0081246F">
            <w:pPr>
              <w:rPr>
                <w:sz w:val="22"/>
              </w:rPr>
            </w:pPr>
            <w:r>
              <w:rPr>
                <w:sz w:val="22"/>
              </w:rPr>
              <w:t>Telephone no.</w:t>
            </w:r>
          </w:p>
        </w:tc>
        <w:tc>
          <w:tcPr>
            <w:tcW w:w="5437" w:type="dxa"/>
          </w:tcPr>
          <w:p w14:paraId="10414BE6" w14:textId="77777777" w:rsidR="00A879EB" w:rsidRDefault="00A879EB">
            <w:pPr>
              <w:rPr>
                <w:sz w:val="22"/>
              </w:rPr>
            </w:pPr>
          </w:p>
        </w:tc>
      </w:tr>
      <w:tr w:rsidR="00C50F29" w14:paraId="61A3637E" w14:textId="77777777">
        <w:trPr>
          <w:trHeight w:val="75"/>
        </w:trPr>
        <w:tc>
          <w:tcPr>
            <w:tcW w:w="3085" w:type="dxa"/>
          </w:tcPr>
          <w:p w14:paraId="6BB65E3A" w14:textId="77777777" w:rsidR="00C50F29" w:rsidRDefault="00C50F29">
            <w:pPr>
              <w:rPr>
                <w:sz w:val="22"/>
              </w:rPr>
            </w:pPr>
            <w:r>
              <w:rPr>
                <w:sz w:val="22"/>
              </w:rPr>
              <w:t>Email address (accounts)</w:t>
            </w:r>
          </w:p>
          <w:p w14:paraId="4E49C30B" w14:textId="77777777" w:rsidR="00C50F29" w:rsidRDefault="00C50F29">
            <w:pPr>
              <w:rPr>
                <w:sz w:val="22"/>
              </w:rPr>
            </w:pPr>
          </w:p>
          <w:p w14:paraId="7ECC4D17" w14:textId="77777777" w:rsidR="00C50F29" w:rsidRDefault="00C50F29">
            <w:pPr>
              <w:rPr>
                <w:sz w:val="22"/>
              </w:rPr>
            </w:pPr>
          </w:p>
        </w:tc>
        <w:tc>
          <w:tcPr>
            <w:tcW w:w="5437" w:type="dxa"/>
          </w:tcPr>
          <w:p w14:paraId="7EB67239" w14:textId="77777777" w:rsidR="00C50F29" w:rsidRDefault="00C50F29">
            <w:pPr>
              <w:rPr>
                <w:sz w:val="22"/>
              </w:rPr>
            </w:pPr>
          </w:p>
          <w:p w14:paraId="3848F31D" w14:textId="77777777" w:rsidR="00C50F29" w:rsidRDefault="00C50F29">
            <w:pPr>
              <w:rPr>
                <w:sz w:val="22"/>
              </w:rPr>
            </w:pPr>
          </w:p>
        </w:tc>
      </w:tr>
      <w:tr w:rsidR="00C50F29" w14:paraId="329CB585" w14:textId="77777777">
        <w:trPr>
          <w:trHeight w:val="89"/>
        </w:trPr>
        <w:tc>
          <w:tcPr>
            <w:tcW w:w="3085" w:type="dxa"/>
          </w:tcPr>
          <w:p w14:paraId="542CCF4F" w14:textId="77777777" w:rsidR="00C50F29" w:rsidRDefault="00C50F29">
            <w:pPr>
              <w:rPr>
                <w:sz w:val="22"/>
              </w:rPr>
            </w:pPr>
            <w:r>
              <w:rPr>
                <w:sz w:val="22"/>
              </w:rPr>
              <w:t>Email address ( general )</w:t>
            </w:r>
          </w:p>
          <w:p w14:paraId="5619F12D" w14:textId="77777777" w:rsidR="00C50F29" w:rsidRDefault="00C50F29">
            <w:pPr>
              <w:rPr>
                <w:sz w:val="22"/>
              </w:rPr>
            </w:pPr>
          </w:p>
          <w:p w14:paraId="3C461F45" w14:textId="77777777" w:rsidR="00C50F29" w:rsidRDefault="00C50F29">
            <w:pPr>
              <w:rPr>
                <w:sz w:val="22"/>
              </w:rPr>
            </w:pPr>
          </w:p>
        </w:tc>
        <w:tc>
          <w:tcPr>
            <w:tcW w:w="5437" w:type="dxa"/>
          </w:tcPr>
          <w:p w14:paraId="692A5E53" w14:textId="77777777" w:rsidR="00C50F29" w:rsidRDefault="00C50F29">
            <w:pPr>
              <w:rPr>
                <w:sz w:val="22"/>
              </w:rPr>
            </w:pPr>
          </w:p>
          <w:p w14:paraId="19718234" w14:textId="77777777" w:rsidR="00C50F29" w:rsidRDefault="00C50F29">
            <w:pPr>
              <w:rPr>
                <w:sz w:val="22"/>
              </w:rPr>
            </w:pPr>
          </w:p>
        </w:tc>
      </w:tr>
      <w:tr w:rsidR="00C50F29" w14:paraId="236C5DBC" w14:textId="77777777">
        <w:trPr>
          <w:trHeight w:val="89"/>
        </w:trPr>
        <w:tc>
          <w:tcPr>
            <w:tcW w:w="3085" w:type="dxa"/>
          </w:tcPr>
          <w:p w14:paraId="40EC84BC" w14:textId="77777777" w:rsidR="00C50F29" w:rsidRDefault="00C50F29">
            <w:pPr>
              <w:rPr>
                <w:sz w:val="22"/>
              </w:rPr>
            </w:pPr>
            <w:r>
              <w:rPr>
                <w:sz w:val="22"/>
              </w:rPr>
              <w:t>Bins/ sacks  required</w:t>
            </w:r>
          </w:p>
        </w:tc>
        <w:tc>
          <w:tcPr>
            <w:tcW w:w="5437" w:type="dxa"/>
          </w:tcPr>
          <w:p w14:paraId="4CACFCD5" w14:textId="77777777" w:rsidR="00C50F29" w:rsidRDefault="00C50F29">
            <w:pPr>
              <w:rPr>
                <w:sz w:val="22"/>
              </w:rPr>
            </w:pPr>
            <w:r>
              <w:rPr>
                <w:sz w:val="22"/>
              </w:rPr>
              <w:t>240lw-bin /120lw-bin/ Cardboard Bin</w:t>
            </w:r>
          </w:p>
        </w:tc>
      </w:tr>
      <w:tr w:rsidR="00C50F29" w14:paraId="5EAEE38E" w14:textId="77777777">
        <w:trPr>
          <w:trHeight w:val="89"/>
        </w:trPr>
        <w:tc>
          <w:tcPr>
            <w:tcW w:w="3085" w:type="dxa"/>
          </w:tcPr>
          <w:p w14:paraId="0F54AD6C" w14:textId="77777777" w:rsidR="00C50F29" w:rsidRDefault="00C50F29">
            <w:pPr>
              <w:rPr>
                <w:sz w:val="22"/>
              </w:rPr>
            </w:pPr>
            <w:r>
              <w:rPr>
                <w:sz w:val="22"/>
              </w:rPr>
              <w:t>Material to collect</w:t>
            </w:r>
          </w:p>
        </w:tc>
        <w:tc>
          <w:tcPr>
            <w:tcW w:w="5437" w:type="dxa"/>
          </w:tcPr>
          <w:p w14:paraId="3E8DBD95" w14:textId="77777777" w:rsidR="00C50F29" w:rsidRDefault="00C50F29">
            <w:pPr>
              <w:rPr>
                <w:sz w:val="22"/>
              </w:rPr>
            </w:pPr>
            <w:r>
              <w:rPr>
                <w:sz w:val="22"/>
              </w:rPr>
              <w:t>Office Grade   /   Low Grade  /  Confidential</w:t>
            </w:r>
          </w:p>
        </w:tc>
      </w:tr>
      <w:tr w:rsidR="00C50F29" w14:paraId="4005D095" w14:textId="77777777">
        <w:trPr>
          <w:trHeight w:val="89"/>
        </w:trPr>
        <w:tc>
          <w:tcPr>
            <w:tcW w:w="3085" w:type="dxa"/>
          </w:tcPr>
          <w:p w14:paraId="765CA409" w14:textId="77777777" w:rsidR="00C50F29" w:rsidRDefault="00C50F29">
            <w:pPr>
              <w:rPr>
                <w:sz w:val="22"/>
              </w:rPr>
            </w:pPr>
          </w:p>
        </w:tc>
        <w:tc>
          <w:tcPr>
            <w:tcW w:w="5437" w:type="dxa"/>
          </w:tcPr>
          <w:p w14:paraId="5B0DEB39" w14:textId="77777777" w:rsidR="00C50F29" w:rsidRDefault="00C50F29">
            <w:pPr>
              <w:rPr>
                <w:sz w:val="22"/>
              </w:rPr>
            </w:pPr>
          </w:p>
        </w:tc>
      </w:tr>
    </w:tbl>
    <w:p w14:paraId="3A1FCD07" w14:textId="77777777" w:rsidR="002A717B" w:rsidRDefault="002A717B" w:rsidP="002A717B">
      <w:pPr>
        <w:rPr>
          <w:rFonts w:ascii="Book Antiqua" w:hAnsi="Book Antiqua"/>
          <w:sz w:val="22"/>
        </w:rPr>
      </w:pPr>
    </w:p>
    <w:p w14:paraId="71096AC5" w14:textId="77777777" w:rsidR="002A717B" w:rsidRPr="002A717B" w:rsidRDefault="002A717B" w:rsidP="002A717B">
      <w:pPr>
        <w:rPr>
          <w:rFonts w:ascii="Book Antiqua" w:hAnsi="Book Antiqua"/>
          <w:sz w:val="22"/>
        </w:rPr>
      </w:pPr>
      <w:r>
        <w:rPr>
          <w:rFonts w:ascii="Book Antiqua" w:hAnsi="Book Antiqua"/>
          <w:sz w:val="22"/>
        </w:rPr>
        <w:t>H</w:t>
      </w:r>
      <w:r w:rsidRPr="002A717B">
        <w:rPr>
          <w:rFonts w:ascii="Book Antiqua" w:hAnsi="Book Antiqua"/>
          <w:sz w:val="22"/>
        </w:rPr>
        <w:t>ow did you hear about us? Please tick/write in</w:t>
      </w:r>
    </w:p>
    <w:tbl>
      <w:tblPr>
        <w:tblStyle w:val="TableGrid"/>
        <w:tblW w:w="0" w:type="auto"/>
        <w:tblLook w:val="04A0" w:firstRow="1" w:lastRow="0" w:firstColumn="1" w:lastColumn="0" w:noHBand="0" w:noVBand="1"/>
      </w:tblPr>
      <w:tblGrid>
        <w:gridCol w:w="8302"/>
      </w:tblGrid>
      <w:tr w:rsidR="002A717B" w:rsidRPr="002A717B" w14:paraId="0F88AA5A" w14:textId="77777777" w:rsidTr="00B977F0">
        <w:tc>
          <w:tcPr>
            <w:tcW w:w="8528" w:type="dxa"/>
          </w:tcPr>
          <w:p w14:paraId="1151F09E" w14:textId="77777777" w:rsidR="002A717B" w:rsidRPr="002A717B" w:rsidRDefault="002A717B" w:rsidP="00B977F0">
            <w:pPr>
              <w:rPr>
                <w:rFonts w:ascii="Book Antiqua" w:hAnsi="Book Antiqua"/>
                <w:sz w:val="22"/>
              </w:rPr>
            </w:pPr>
            <w:r w:rsidRPr="002A717B">
              <w:rPr>
                <w:rFonts w:ascii="Book Antiqua" w:hAnsi="Book Antiqua"/>
                <w:sz w:val="22"/>
              </w:rPr>
              <w:t>Search Engine</w:t>
            </w:r>
          </w:p>
        </w:tc>
      </w:tr>
      <w:tr w:rsidR="002A717B" w:rsidRPr="002A717B" w14:paraId="47A84F93" w14:textId="77777777" w:rsidTr="00B977F0">
        <w:tc>
          <w:tcPr>
            <w:tcW w:w="8528" w:type="dxa"/>
          </w:tcPr>
          <w:p w14:paraId="08FC0714" w14:textId="77777777" w:rsidR="002A717B" w:rsidRPr="002A717B" w:rsidRDefault="002A717B" w:rsidP="00B977F0">
            <w:pPr>
              <w:rPr>
                <w:rFonts w:ascii="Book Antiqua" w:hAnsi="Book Antiqua"/>
                <w:sz w:val="22"/>
              </w:rPr>
            </w:pPr>
            <w:r w:rsidRPr="002A717B">
              <w:rPr>
                <w:rFonts w:ascii="Book Antiqua" w:hAnsi="Book Antiqua"/>
                <w:sz w:val="22"/>
              </w:rPr>
              <w:t>Word of Mouth</w:t>
            </w:r>
          </w:p>
        </w:tc>
      </w:tr>
      <w:tr w:rsidR="002A717B" w:rsidRPr="002A717B" w14:paraId="1ABABF09" w14:textId="77777777" w:rsidTr="00B977F0">
        <w:tc>
          <w:tcPr>
            <w:tcW w:w="8528" w:type="dxa"/>
          </w:tcPr>
          <w:p w14:paraId="1F0194EB" w14:textId="77777777" w:rsidR="002A717B" w:rsidRPr="002A717B" w:rsidRDefault="002A717B" w:rsidP="00B977F0">
            <w:pPr>
              <w:rPr>
                <w:rFonts w:ascii="Book Antiqua" w:hAnsi="Book Antiqua"/>
                <w:sz w:val="22"/>
              </w:rPr>
            </w:pPr>
            <w:r w:rsidRPr="002A717B">
              <w:rPr>
                <w:rFonts w:ascii="Book Antiqua" w:hAnsi="Book Antiqua"/>
                <w:sz w:val="22"/>
              </w:rPr>
              <w:t>Social Media</w:t>
            </w:r>
          </w:p>
        </w:tc>
      </w:tr>
      <w:tr w:rsidR="002A717B" w:rsidRPr="002A717B" w14:paraId="61CE62A2" w14:textId="77777777" w:rsidTr="00B977F0">
        <w:tc>
          <w:tcPr>
            <w:tcW w:w="8528" w:type="dxa"/>
          </w:tcPr>
          <w:p w14:paraId="093F7093" w14:textId="77777777" w:rsidR="002A717B" w:rsidRPr="002A717B" w:rsidRDefault="002A717B" w:rsidP="00B977F0">
            <w:pPr>
              <w:rPr>
                <w:rFonts w:ascii="Book Antiqua" w:hAnsi="Book Antiqua"/>
                <w:sz w:val="22"/>
              </w:rPr>
            </w:pPr>
            <w:r w:rsidRPr="002A717B">
              <w:rPr>
                <w:rFonts w:ascii="Book Antiqua" w:hAnsi="Book Antiqua"/>
                <w:sz w:val="22"/>
              </w:rPr>
              <w:t>Other website</w:t>
            </w:r>
          </w:p>
        </w:tc>
      </w:tr>
      <w:tr w:rsidR="002A717B" w:rsidRPr="002A717B" w14:paraId="466C1490" w14:textId="77777777" w:rsidTr="00B977F0">
        <w:tc>
          <w:tcPr>
            <w:tcW w:w="8528" w:type="dxa"/>
          </w:tcPr>
          <w:p w14:paraId="45AAD9A3" w14:textId="77777777" w:rsidR="002A717B" w:rsidRPr="002A717B" w:rsidRDefault="002A717B" w:rsidP="00B977F0">
            <w:pPr>
              <w:rPr>
                <w:rFonts w:ascii="Book Antiqua" w:hAnsi="Book Antiqua"/>
                <w:sz w:val="22"/>
              </w:rPr>
            </w:pPr>
            <w:r w:rsidRPr="002A717B">
              <w:rPr>
                <w:rFonts w:ascii="Book Antiqua" w:hAnsi="Book Antiqua"/>
                <w:sz w:val="22"/>
              </w:rPr>
              <w:t>Leaflet</w:t>
            </w:r>
          </w:p>
        </w:tc>
      </w:tr>
      <w:tr w:rsidR="002A717B" w:rsidRPr="002A717B" w14:paraId="125D8CCE" w14:textId="77777777" w:rsidTr="00B977F0">
        <w:tc>
          <w:tcPr>
            <w:tcW w:w="8528" w:type="dxa"/>
          </w:tcPr>
          <w:p w14:paraId="3B5DA3B1" w14:textId="77777777" w:rsidR="002A717B" w:rsidRPr="002A717B" w:rsidRDefault="002A717B" w:rsidP="00B977F0">
            <w:pPr>
              <w:rPr>
                <w:rFonts w:ascii="Book Antiqua" w:hAnsi="Book Antiqua"/>
                <w:sz w:val="22"/>
              </w:rPr>
            </w:pPr>
            <w:r w:rsidRPr="002A717B">
              <w:rPr>
                <w:rFonts w:ascii="Book Antiqua" w:hAnsi="Book Antiqua"/>
                <w:sz w:val="22"/>
              </w:rPr>
              <w:t>Other</w:t>
            </w:r>
          </w:p>
        </w:tc>
      </w:tr>
    </w:tbl>
    <w:p w14:paraId="29EF6399" w14:textId="77777777" w:rsidR="00A879EB" w:rsidRDefault="00A879EB">
      <w:pPr>
        <w:rPr>
          <w:b/>
          <w:sz w:val="22"/>
        </w:rPr>
      </w:pPr>
    </w:p>
    <w:p w14:paraId="5FCCB73A" w14:textId="77777777" w:rsidR="00A879EB" w:rsidRDefault="0081246F">
      <w:pPr>
        <w:rPr>
          <w:b/>
          <w:sz w:val="22"/>
        </w:rPr>
      </w:pPr>
      <w:r>
        <w:rPr>
          <w:b/>
          <w:sz w:val="22"/>
        </w:rPr>
        <w:t xml:space="preserve">Signed on behalf of </w:t>
      </w:r>
      <w:proofErr w:type="gramStart"/>
      <w:r w:rsidR="00D70A23">
        <w:rPr>
          <w:b/>
          <w:sz w:val="22"/>
        </w:rPr>
        <w:t>customer:</w:t>
      </w:r>
      <w:r>
        <w:rPr>
          <w:b/>
          <w:sz w:val="22"/>
        </w:rPr>
        <w:t>…</w:t>
      </w:r>
      <w:proofErr w:type="gramEnd"/>
      <w:r>
        <w:rPr>
          <w:b/>
          <w:sz w:val="22"/>
        </w:rPr>
        <w:t>……………………………………………………</w:t>
      </w:r>
    </w:p>
    <w:p w14:paraId="4B9E1352" w14:textId="77777777" w:rsidR="00A879EB" w:rsidRDefault="00A879EB">
      <w:pPr>
        <w:rPr>
          <w:b/>
          <w:sz w:val="22"/>
        </w:rPr>
      </w:pPr>
    </w:p>
    <w:p w14:paraId="0A58162C" w14:textId="77777777" w:rsidR="00A879EB" w:rsidRPr="00C50F29" w:rsidRDefault="0081246F" w:rsidP="00C50F29">
      <w:pPr>
        <w:rPr>
          <w:b/>
          <w:sz w:val="22"/>
        </w:rPr>
      </w:pPr>
      <w:r>
        <w:rPr>
          <w:b/>
          <w:sz w:val="22"/>
        </w:rPr>
        <w:t>Print name:……………………………………………</w:t>
      </w:r>
      <w:r>
        <w:t>Dated …………………………</w:t>
      </w:r>
    </w:p>
    <w:p w14:paraId="7057403E" w14:textId="77777777" w:rsidR="00A879EB" w:rsidRDefault="00A879EB">
      <w:pPr>
        <w:rPr>
          <w:sz w:val="24"/>
        </w:rPr>
      </w:pPr>
    </w:p>
    <w:p w14:paraId="5E487572" w14:textId="77777777" w:rsidR="00A879EB" w:rsidRDefault="0081246F">
      <w:pPr>
        <w:pStyle w:val="Heading6"/>
        <w:rPr>
          <w:sz w:val="18"/>
        </w:rPr>
      </w:pPr>
      <w:r>
        <w:rPr>
          <w:sz w:val="18"/>
        </w:rPr>
        <w:t>Bradford Waste Chasers Ltd agree to</w:t>
      </w:r>
    </w:p>
    <w:p w14:paraId="1CCE780C" w14:textId="77777777" w:rsidR="00C9574B" w:rsidRPr="00C9574B" w:rsidRDefault="00C9574B" w:rsidP="00C9574B"/>
    <w:p w14:paraId="37E031D6" w14:textId="77777777" w:rsidR="00C9574B" w:rsidRDefault="00C9574B">
      <w:pPr>
        <w:numPr>
          <w:ilvl w:val="0"/>
          <w:numId w:val="1"/>
        </w:numPr>
        <w:rPr>
          <w:sz w:val="18"/>
        </w:rPr>
      </w:pPr>
      <w:r>
        <w:rPr>
          <w:sz w:val="18"/>
        </w:rPr>
        <w:t>Data provided will not be passed on to 3</w:t>
      </w:r>
      <w:r w:rsidRPr="00C9574B">
        <w:rPr>
          <w:sz w:val="18"/>
          <w:vertAlign w:val="superscript"/>
        </w:rPr>
        <w:t>rd</w:t>
      </w:r>
      <w:r>
        <w:rPr>
          <w:sz w:val="18"/>
        </w:rPr>
        <w:t xml:space="preserve">  parties</w:t>
      </w:r>
    </w:p>
    <w:p w14:paraId="2EE4B18A" w14:textId="77777777" w:rsidR="00A879EB" w:rsidRDefault="0081246F">
      <w:pPr>
        <w:numPr>
          <w:ilvl w:val="0"/>
          <w:numId w:val="1"/>
        </w:numPr>
        <w:rPr>
          <w:sz w:val="18"/>
        </w:rPr>
      </w:pPr>
      <w:r>
        <w:rPr>
          <w:sz w:val="18"/>
        </w:rPr>
        <w:t>Take all agreed  recyclable materials left at collection point</w:t>
      </w:r>
    </w:p>
    <w:p w14:paraId="167BC9F6" w14:textId="77777777" w:rsidR="00A879EB" w:rsidRDefault="0081246F">
      <w:pPr>
        <w:numPr>
          <w:ilvl w:val="0"/>
          <w:numId w:val="1"/>
        </w:numPr>
        <w:rPr>
          <w:sz w:val="18"/>
        </w:rPr>
      </w:pPr>
      <w:r>
        <w:rPr>
          <w:sz w:val="18"/>
        </w:rPr>
        <w:t>Provide (duty of care) transfer notes for collections</w:t>
      </w:r>
    </w:p>
    <w:p w14:paraId="25FF9924" w14:textId="77777777" w:rsidR="00A879EB" w:rsidRDefault="0081246F">
      <w:pPr>
        <w:numPr>
          <w:ilvl w:val="0"/>
          <w:numId w:val="1"/>
        </w:numPr>
        <w:rPr>
          <w:sz w:val="18"/>
        </w:rPr>
      </w:pPr>
      <w:r>
        <w:rPr>
          <w:sz w:val="18"/>
        </w:rPr>
        <w:t>Adhere to collection frequencies as arranged by customer</w:t>
      </w:r>
    </w:p>
    <w:p w14:paraId="59A2CB73" w14:textId="77777777" w:rsidR="00A879EB" w:rsidRDefault="0081246F">
      <w:pPr>
        <w:numPr>
          <w:ilvl w:val="0"/>
          <w:numId w:val="1"/>
        </w:numPr>
        <w:rPr>
          <w:sz w:val="18"/>
        </w:rPr>
      </w:pPr>
      <w:r>
        <w:rPr>
          <w:sz w:val="18"/>
        </w:rPr>
        <w:t>Give as much notice as possible to any changes in collection service</w:t>
      </w:r>
    </w:p>
    <w:p w14:paraId="5563DEA8" w14:textId="77777777" w:rsidR="00A879EB" w:rsidRDefault="0081246F">
      <w:pPr>
        <w:numPr>
          <w:ilvl w:val="0"/>
          <w:numId w:val="1"/>
        </w:numPr>
        <w:rPr>
          <w:sz w:val="18"/>
        </w:rPr>
      </w:pPr>
      <w:r>
        <w:rPr>
          <w:sz w:val="18"/>
        </w:rPr>
        <w:t>Have respect for customer policy when on customers property</w:t>
      </w:r>
    </w:p>
    <w:p w14:paraId="7361B1BD" w14:textId="77777777" w:rsidR="00A879EB" w:rsidRDefault="0081246F">
      <w:pPr>
        <w:numPr>
          <w:ilvl w:val="0"/>
          <w:numId w:val="1"/>
        </w:numPr>
        <w:rPr>
          <w:sz w:val="18"/>
        </w:rPr>
      </w:pPr>
      <w:r>
        <w:rPr>
          <w:sz w:val="18"/>
        </w:rPr>
        <w:t xml:space="preserve">Have both public and employers liability insurance  </w:t>
      </w:r>
    </w:p>
    <w:p w14:paraId="05EC9048" w14:textId="77777777" w:rsidR="00A879EB" w:rsidRDefault="00A879EB">
      <w:pPr>
        <w:rPr>
          <w:sz w:val="18"/>
        </w:rPr>
      </w:pPr>
    </w:p>
    <w:p w14:paraId="5F67CDEE" w14:textId="77777777" w:rsidR="002A717B" w:rsidRDefault="002A717B">
      <w:pPr>
        <w:rPr>
          <w:sz w:val="18"/>
        </w:rPr>
      </w:pPr>
    </w:p>
    <w:p w14:paraId="2C541102" w14:textId="77777777" w:rsidR="00A879EB" w:rsidRDefault="0081246F">
      <w:pPr>
        <w:rPr>
          <w:sz w:val="18"/>
        </w:rPr>
      </w:pPr>
      <w:r>
        <w:rPr>
          <w:sz w:val="18"/>
        </w:rPr>
        <w:t>The customer agrees to</w:t>
      </w:r>
    </w:p>
    <w:p w14:paraId="301D42A2" w14:textId="77777777" w:rsidR="00A879EB" w:rsidRDefault="0081246F">
      <w:pPr>
        <w:numPr>
          <w:ilvl w:val="0"/>
          <w:numId w:val="2"/>
        </w:numPr>
        <w:rPr>
          <w:sz w:val="18"/>
        </w:rPr>
      </w:pPr>
      <w:r>
        <w:rPr>
          <w:sz w:val="18"/>
        </w:rPr>
        <w:t>Leave recyclables at an accessible collection point</w:t>
      </w:r>
    </w:p>
    <w:p w14:paraId="6D921093" w14:textId="77777777" w:rsidR="00A879EB" w:rsidRDefault="0081246F">
      <w:pPr>
        <w:numPr>
          <w:ilvl w:val="0"/>
          <w:numId w:val="2"/>
        </w:numPr>
        <w:rPr>
          <w:sz w:val="18"/>
        </w:rPr>
      </w:pPr>
      <w:r>
        <w:rPr>
          <w:sz w:val="18"/>
        </w:rPr>
        <w:t>Sign and return transfer notes for collections</w:t>
      </w:r>
    </w:p>
    <w:p w14:paraId="1792BB6F" w14:textId="77777777" w:rsidR="00A879EB" w:rsidRDefault="0081246F">
      <w:pPr>
        <w:numPr>
          <w:ilvl w:val="0"/>
          <w:numId w:val="2"/>
        </w:numPr>
        <w:rPr>
          <w:sz w:val="18"/>
        </w:rPr>
      </w:pPr>
      <w:r>
        <w:rPr>
          <w:sz w:val="18"/>
        </w:rPr>
        <w:t xml:space="preserve">Give at least 24 hrs notice  of request or cancellation of any collection (collections will be charged for if not cancelled) </w:t>
      </w:r>
    </w:p>
    <w:p w14:paraId="732D57AE" w14:textId="77777777" w:rsidR="00A879EB" w:rsidRDefault="0081246F">
      <w:pPr>
        <w:numPr>
          <w:ilvl w:val="0"/>
          <w:numId w:val="2"/>
        </w:numPr>
        <w:rPr>
          <w:sz w:val="18"/>
        </w:rPr>
      </w:pPr>
      <w:r>
        <w:rPr>
          <w:sz w:val="18"/>
        </w:rPr>
        <w:t>Give as much notice as possible for changes to any part of the agreement</w:t>
      </w:r>
    </w:p>
    <w:p w14:paraId="2D899D8E" w14:textId="77777777" w:rsidR="00A879EB" w:rsidRDefault="0081246F">
      <w:pPr>
        <w:numPr>
          <w:ilvl w:val="0"/>
          <w:numId w:val="2"/>
        </w:numPr>
        <w:rPr>
          <w:sz w:val="18"/>
        </w:rPr>
      </w:pPr>
      <w:r>
        <w:rPr>
          <w:sz w:val="18"/>
        </w:rPr>
        <w:t>Have both public and employers liability insurance</w:t>
      </w:r>
    </w:p>
    <w:p w14:paraId="136E276E" w14:textId="77777777" w:rsidR="00A879EB" w:rsidRDefault="0081246F">
      <w:pPr>
        <w:numPr>
          <w:ilvl w:val="0"/>
          <w:numId w:val="2"/>
        </w:numPr>
        <w:rPr>
          <w:sz w:val="18"/>
        </w:rPr>
      </w:pPr>
      <w:r>
        <w:rPr>
          <w:sz w:val="18"/>
        </w:rPr>
        <w:t xml:space="preserve">Settle any debts with Bradford Waste Chasers within 60 days of receipt of invoice </w:t>
      </w:r>
      <w:r w:rsidR="00D70A23">
        <w:rPr>
          <w:sz w:val="18"/>
        </w:rPr>
        <w:t>provide</w:t>
      </w:r>
      <w:r>
        <w:rPr>
          <w:sz w:val="18"/>
        </w:rPr>
        <w:t xml:space="preserve"> a current </w:t>
      </w:r>
      <w:r w:rsidR="00C50F29">
        <w:rPr>
          <w:sz w:val="18"/>
        </w:rPr>
        <w:t>up to date</w:t>
      </w:r>
      <w:r>
        <w:rPr>
          <w:sz w:val="18"/>
        </w:rPr>
        <w:t xml:space="preserve"> purchase order to allow smooth processing of invoices</w:t>
      </w:r>
      <w:r w:rsidR="00C50F29">
        <w:rPr>
          <w:sz w:val="18"/>
        </w:rPr>
        <w:t xml:space="preserve"> if needed</w:t>
      </w:r>
      <w:r>
        <w:rPr>
          <w:sz w:val="18"/>
        </w:rPr>
        <w:t>. If this needs to be updated or changed the customer needs to forward this information as quickly as possible</w:t>
      </w:r>
    </w:p>
    <w:p w14:paraId="03EB6E72" w14:textId="77777777" w:rsidR="00A879EB" w:rsidRDefault="00A879EB">
      <w:pPr>
        <w:rPr>
          <w:sz w:val="24"/>
        </w:rPr>
      </w:pPr>
    </w:p>
    <w:p w14:paraId="79F8C9D3" w14:textId="77777777" w:rsidR="00A879EB" w:rsidRDefault="00A879EB"/>
    <w:p w14:paraId="5863AF9E" w14:textId="77777777" w:rsidR="00A879EB" w:rsidRDefault="0081246F">
      <w:pPr>
        <w:pStyle w:val="Heading3"/>
        <w:jc w:val="left"/>
      </w:pPr>
      <w:r>
        <w:t>Conditions of service</w:t>
      </w:r>
    </w:p>
    <w:p w14:paraId="035525EE" w14:textId="77777777" w:rsidR="00A879EB" w:rsidRDefault="00A879EB"/>
    <w:p w14:paraId="749CD3A7" w14:textId="77777777" w:rsidR="00A879EB" w:rsidRPr="00C50F29" w:rsidRDefault="00C50F29" w:rsidP="00C50F29">
      <w:pPr>
        <w:numPr>
          <w:ilvl w:val="0"/>
          <w:numId w:val="3"/>
        </w:numPr>
        <w:rPr>
          <w:sz w:val="28"/>
        </w:rPr>
      </w:pPr>
      <w:r>
        <w:rPr>
          <w:sz w:val="28"/>
        </w:rPr>
        <w:t xml:space="preserve">Sacks/bags collected must be less than </w:t>
      </w:r>
      <w:r w:rsidR="0081246F">
        <w:rPr>
          <w:sz w:val="28"/>
        </w:rPr>
        <w:t xml:space="preserve">15kg in weight in order to protect </w:t>
      </w:r>
      <w:r>
        <w:rPr>
          <w:sz w:val="28"/>
        </w:rPr>
        <w:t xml:space="preserve">the health and safety </w:t>
      </w:r>
      <w:r w:rsidR="0081246F" w:rsidRPr="00C50F29">
        <w:rPr>
          <w:sz w:val="28"/>
        </w:rPr>
        <w:t xml:space="preserve">of our employees. </w:t>
      </w:r>
      <w:r w:rsidR="0081246F" w:rsidRPr="00C50F29">
        <w:rPr>
          <w:b/>
          <w:sz w:val="28"/>
        </w:rPr>
        <w:t>If the sacks/bags are too heavy</w:t>
      </w:r>
      <w:r>
        <w:rPr>
          <w:sz w:val="28"/>
        </w:rPr>
        <w:t xml:space="preserve"> </w:t>
      </w:r>
      <w:r w:rsidR="0081246F" w:rsidRPr="00C50F29">
        <w:rPr>
          <w:b/>
          <w:sz w:val="28"/>
        </w:rPr>
        <w:t>then we reserve the right to refuse a collection under the Manual Handling regulations in the Health &amp; Safety at Work Act 1974.</w:t>
      </w:r>
    </w:p>
    <w:p w14:paraId="3F70B6B7" w14:textId="77777777" w:rsidR="00A879EB" w:rsidRDefault="00A879EB">
      <w:pPr>
        <w:rPr>
          <w:b/>
          <w:sz w:val="28"/>
        </w:rPr>
      </w:pPr>
    </w:p>
    <w:p w14:paraId="621E5D6D" w14:textId="77777777" w:rsidR="00A879EB" w:rsidRPr="00C50F29" w:rsidRDefault="0081246F" w:rsidP="00C50F29">
      <w:pPr>
        <w:numPr>
          <w:ilvl w:val="0"/>
          <w:numId w:val="3"/>
        </w:numPr>
        <w:rPr>
          <w:sz w:val="28"/>
        </w:rPr>
      </w:pPr>
      <w:r>
        <w:rPr>
          <w:sz w:val="28"/>
        </w:rPr>
        <w:t>All paper for recycling should be in sacks</w:t>
      </w:r>
      <w:r w:rsidR="00C50F29">
        <w:rPr>
          <w:sz w:val="28"/>
        </w:rPr>
        <w:t xml:space="preserve"> or bins</w:t>
      </w:r>
      <w:r>
        <w:rPr>
          <w:sz w:val="28"/>
        </w:rPr>
        <w:t xml:space="preserve"> issued by ourselves unless</w:t>
      </w:r>
      <w:r w:rsidR="00C50F29">
        <w:rPr>
          <w:sz w:val="28"/>
        </w:rPr>
        <w:t xml:space="preserve"> </w:t>
      </w:r>
      <w:r w:rsidRPr="00C50F29">
        <w:rPr>
          <w:sz w:val="28"/>
        </w:rPr>
        <w:t>otherwise agreed.</w:t>
      </w:r>
    </w:p>
    <w:p w14:paraId="41F2FB5C" w14:textId="77777777" w:rsidR="00A879EB" w:rsidRDefault="00A879EB">
      <w:pPr>
        <w:rPr>
          <w:sz w:val="28"/>
        </w:rPr>
      </w:pPr>
    </w:p>
    <w:p w14:paraId="21A1CD51" w14:textId="77777777" w:rsidR="00A879EB" w:rsidRPr="00C50F29" w:rsidRDefault="0081246F" w:rsidP="00C50F29">
      <w:pPr>
        <w:numPr>
          <w:ilvl w:val="0"/>
          <w:numId w:val="3"/>
        </w:numPr>
        <w:rPr>
          <w:sz w:val="28"/>
        </w:rPr>
      </w:pPr>
      <w:r>
        <w:rPr>
          <w:sz w:val="28"/>
        </w:rPr>
        <w:t>All cardboard must be flattened and tied/taped into manageable</w:t>
      </w:r>
      <w:r w:rsidR="00C50F29">
        <w:rPr>
          <w:sz w:val="28"/>
        </w:rPr>
        <w:t xml:space="preserve"> </w:t>
      </w:r>
      <w:r w:rsidRPr="00C50F29">
        <w:rPr>
          <w:sz w:val="28"/>
        </w:rPr>
        <w:t>secure bundles.</w:t>
      </w:r>
    </w:p>
    <w:p w14:paraId="574E6E8C" w14:textId="77777777" w:rsidR="00A879EB" w:rsidRDefault="00A879EB">
      <w:pPr>
        <w:rPr>
          <w:sz w:val="28"/>
        </w:rPr>
      </w:pPr>
    </w:p>
    <w:p w14:paraId="76F3CDB1" w14:textId="77777777" w:rsidR="00A879EB" w:rsidRDefault="0081246F">
      <w:pPr>
        <w:numPr>
          <w:ilvl w:val="0"/>
          <w:numId w:val="3"/>
        </w:numPr>
        <w:rPr>
          <w:sz w:val="28"/>
        </w:rPr>
      </w:pPr>
      <w:r>
        <w:rPr>
          <w:sz w:val="28"/>
        </w:rPr>
        <w:t>Confidential paper must be in Bradford Waste Chasers shredding sacks and have ties secured on them.</w:t>
      </w:r>
    </w:p>
    <w:p w14:paraId="02270188" w14:textId="77777777" w:rsidR="00A879EB" w:rsidRDefault="00A879EB">
      <w:pPr>
        <w:rPr>
          <w:sz w:val="28"/>
        </w:rPr>
      </w:pPr>
    </w:p>
    <w:p w14:paraId="2D726632" w14:textId="77777777" w:rsidR="00A879EB" w:rsidRDefault="00A879EB"/>
    <w:p w14:paraId="18C750F4" w14:textId="77777777" w:rsidR="00A879EB" w:rsidRPr="00C50F29" w:rsidRDefault="0081246F" w:rsidP="00C50F29">
      <w:pPr>
        <w:numPr>
          <w:ilvl w:val="0"/>
          <w:numId w:val="3"/>
        </w:numPr>
        <w:rPr>
          <w:sz w:val="28"/>
        </w:rPr>
      </w:pPr>
      <w:r>
        <w:rPr>
          <w:sz w:val="28"/>
        </w:rPr>
        <w:t>All materials collected must be of the type specified in this agreement</w:t>
      </w:r>
      <w:r w:rsidR="00C50F29">
        <w:rPr>
          <w:sz w:val="28"/>
        </w:rPr>
        <w:t xml:space="preserve"> </w:t>
      </w:r>
      <w:r w:rsidR="00C50F29" w:rsidRPr="00C50F29">
        <w:rPr>
          <w:sz w:val="28"/>
        </w:rPr>
        <w:t>E.g</w:t>
      </w:r>
      <w:r w:rsidRPr="00C50F29">
        <w:rPr>
          <w:sz w:val="28"/>
        </w:rPr>
        <w:t xml:space="preserve">. Office Grade Paper. </w:t>
      </w:r>
      <w:r w:rsidRPr="00C50F29">
        <w:rPr>
          <w:b/>
          <w:sz w:val="28"/>
        </w:rPr>
        <w:t>Waste Chasers reserves the right to charge for non-specified material.</w:t>
      </w:r>
      <w:r w:rsidR="00C50F29" w:rsidRPr="00C50F29">
        <w:rPr>
          <w:b/>
          <w:sz w:val="28"/>
        </w:rPr>
        <w:t xml:space="preserve"> </w:t>
      </w:r>
      <w:r w:rsidRPr="00C50F29">
        <w:rPr>
          <w:b/>
          <w:sz w:val="28"/>
        </w:rPr>
        <w:t>(ESPECIALLY PLASTIC)</w:t>
      </w:r>
    </w:p>
    <w:p w14:paraId="31796161" w14:textId="77777777" w:rsidR="00A879EB" w:rsidRDefault="00A879EB"/>
    <w:p w14:paraId="0130F292" w14:textId="4FD80552" w:rsidR="00A879EB" w:rsidRDefault="00A879EB">
      <w:pPr>
        <w:rPr>
          <w:sz w:val="24"/>
        </w:rPr>
      </w:pPr>
    </w:p>
    <w:p w14:paraId="2D510484" w14:textId="1826FABF" w:rsidR="005E7D91" w:rsidRDefault="005E7D91">
      <w:pPr>
        <w:rPr>
          <w:sz w:val="24"/>
        </w:rPr>
      </w:pPr>
    </w:p>
    <w:p w14:paraId="2A6E2D1B" w14:textId="5FC535BB" w:rsidR="005E7D91" w:rsidRDefault="005E7D91">
      <w:pPr>
        <w:rPr>
          <w:sz w:val="24"/>
        </w:rPr>
      </w:pPr>
    </w:p>
    <w:p w14:paraId="2BAB275E" w14:textId="77777777" w:rsidR="005E7D91" w:rsidRDefault="005E7D91">
      <w:pPr>
        <w:rPr>
          <w:sz w:val="24"/>
        </w:rPr>
      </w:pPr>
    </w:p>
    <w:p w14:paraId="4DD686E8" w14:textId="77777777" w:rsidR="00A879EB" w:rsidRDefault="00A879EB"/>
    <w:p w14:paraId="3A025124" w14:textId="77777777" w:rsidR="00C50F29" w:rsidRDefault="00C50F29">
      <w:pPr>
        <w:rPr>
          <w:sz w:val="24"/>
        </w:rPr>
      </w:pPr>
    </w:p>
    <w:p w14:paraId="05EFB5BD" w14:textId="77777777" w:rsidR="00A879EB" w:rsidRDefault="0081246F">
      <w:pPr>
        <w:pStyle w:val="Heading3"/>
        <w:jc w:val="left"/>
        <w:rPr>
          <w:b w:val="0"/>
        </w:rPr>
      </w:pPr>
      <w:r>
        <w:lastRenderedPageBreak/>
        <w:t>Regular Collections</w:t>
      </w:r>
    </w:p>
    <w:p w14:paraId="581BB71A" w14:textId="77777777" w:rsidR="00A879EB" w:rsidRDefault="00A879EB">
      <w:pPr>
        <w:rPr>
          <w:sz w:val="24"/>
        </w:rPr>
      </w:pPr>
    </w:p>
    <w:p w14:paraId="3A4C3710" w14:textId="77777777" w:rsidR="00A879EB" w:rsidRDefault="0081246F">
      <w:pPr>
        <w:pStyle w:val="Heading4"/>
        <w:jc w:val="left"/>
        <w:rPr>
          <w:b w:val="0"/>
          <w:sz w:val="24"/>
        </w:rPr>
      </w:pPr>
      <w:r>
        <w:rPr>
          <w:b w:val="0"/>
          <w:sz w:val="24"/>
        </w:rPr>
        <w:t xml:space="preserve">To help in the smooth and efficient running of the paper recycling service, we ask that there is a person within your organisation that will take on the role of Recycling Co-ordinator. We will send you an introductory guide, this role involves making people in your workplace aware of how to use the service, types of paper that can be recycled and </w:t>
      </w:r>
      <w:r w:rsidR="00C50F29">
        <w:rPr>
          <w:b w:val="0"/>
          <w:sz w:val="24"/>
        </w:rPr>
        <w:t>liaising</w:t>
      </w:r>
      <w:r>
        <w:rPr>
          <w:b w:val="0"/>
          <w:sz w:val="24"/>
        </w:rPr>
        <w:t xml:space="preserve"> with Bradford Waste Chasers should you require extra collections or sacks/bins.</w:t>
      </w:r>
    </w:p>
    <w:p w14:paraId="18E939C1" w14:textId="77777777" w:rsidR="00A879EB" w:rsidRDefault="00A879EB">
      <w:pPr>
        <w:rPr>
          <w:sz w:val="24"/>
        </w:rPr>
      </w:pPr>
    </w:p>
    <w:p w14:paraId="46596BE4" w14:textId="77777777" w:rsidR="00A879EB" w:rsidRDefault="00A879EB"/>
    <w:p w14:paraId="6F8CEE4E" w14:textId="77777777" w:rsidR="00A879EB" w:rsidRDefault="00C50F29">
      <w:pPr>
        <w:pStyle w:val="Heading5"/>
      </w:pPr>
      <w:r>
        <w:t>One Off / Archive collections</w:t>
      </w:r>
    </w:p>
    <w:p w14:paraId="0C9F166F" w14:textId="77777777" w:rsidR="00A879EB" w:rsidRDefault="00A879EB"/>
    <w:p w14:paraId="4E2C499C" w14:textId="77777777" w:rsidR="00A879EB" w:rsidRDefault="0081246F">
      <w:r>
        <w:rPr>
          <w:sz w:val="24"/>
        </w:rPr>
        <w:t>One off collections can be arranged if you are having a clear-out or moving premises, please contact our office in advance so</w:t>
      </w:r>
      <w:r>
        <w:t xml:space="preserve"> </w:t>
      </w:r>
      <w:r>
        <w:rPr>
          <w:sz w:val="24"/>
        </w:rPr>
        <w:t>we can accommodate your needs</w:t>
      </w:r>
      <w:r>
        <w:t>.</w:t>
      </w:r>
    </w:p>
    <w:p w14:paraId="1410C2BC" w14:textId="77777777" w:rsidR="00A879EB" w:rsidRDefault="00A879EB"/>
    <w:p w14:paraId="620B70B3" w14:textId="77777777" w:rsidR="00A879EB" w:rsidRDefault="00A879EB"/>
    <w:p w14:paraId="6BEF6B07" w14:textId="77777777" w:rsidR="00A879EB" w:rsidRDefault="00A879EB"/>
    <w:p w14:paraId="5AE9C9E0" w14:textId="77777777" w:rsidR="00A879EB" w:rsidRDefault="00C50F29">
      <w:pPr>
        <w:rPr>
          <w:b/>
          <w:sz w:val="28"/>
        </w:rPr>
      </w:pPr>
      <w:r>
        <w:rPr>
          <w:b/>
          <w:sz w:val="28"/>
        </w:rPr>
        <w:t>Confidential Shredding Service</w:t>
      </w:r>
    </w:p>
    <w:p w14:paraId="55F28A96" w14:textId="77777777" w:rsidR="00A879EB" w:rsidRDefault="00A879EB">
      <w:pPr>
        <w:rPr>
          <w:sz w:val="28"/>
        </w:rPr>
      </w:pPr>
    </w:p>
    <w:p w14:paraId="54BB9221" w14:textId="77777777" w:rsidR="00A879EB" w:rsidRDefault="0081246F">
      <w:pPr>
        <w:pStyle w:val="Heading4"/>
        <w:jc w:val="left"/>
        <w:rPr>
          <w:b w:val="0"/>
          <w:sz w:val="24"/>
        </w:rPr>
      </w:pPr>
      <w:r>
        <w:rPr>
          <w:b w:val="0"/>
          <w:sz w:val="24"/>
        </w:rPr>
        <w:t>We offer a confidential shredding service, providing both sacks and ties to make the sacks secure. Any paper you require shredding, place in the sacks provided and once filled place tie around top of sack. With your invoice you will be issued with a Certificate of Destruction to say that the paper has been confidentially shredded.</w:t>
      </w:r>
    </w:p>
    <w:p w14:paraId="3AE1DC92" w14:textId="77777777" w:rsidR="00A879EB" w:rsidRDefault="00A879EB"/>
    <w:p w14:paraId="05D7AC0D" w14:textId="77777777" w:rsidR="00A879EB" w:rsidRDefault="00A879EB"/>
    <w:p w14:paraId="3DF02E7D" w14:textId="77777777" w:rsidR="00A879EB" w:rsidRDefault="00A879EB"/>
    <w:p w14:paraId="42343AFD" w14:textId="77777777" w:rsidR="00A879EB" w:rsidRDefault="0081246F">
      <w:pPr>
        <w:pStyle w:val="Heading5"/>
      </w:pPr>
      <w:r>
        <w:t xml:space="preserve">Next Step </w:t>
      </w:r>
    </w:p>
    <w:p w14:paraId="68C7E3FC" w14:textId="77777777" w:rsidR="00A879EB" w:rsidRDefault="00A879EB">
      <w:pPr>
        <w:rPr>
          <w:sz w:val="28"/>
        </w:rPr>
      </w:pPr>
    </w:p>
    <w:p w14:paraId="57821FD9" w14:textId="77777777" w:rsidR="00A879EB" w:rsidRDefault="0081246F">
      <w:pPr>
        <w:pStyle w:val="BodyText"/>
      </w:pPr>
      <w:r>
        <w:t xml:space="preserve">To begin recycling please complete and sign the </w:t>
      </w:r>
      <w:r>
        <w:rPr>
          <w:b/>
        </w:rPr>
        <w:t xml:space="preserve">FIRST </w:t>
      </w:r>
      <w:r w:rsidR="00C50F29">
        <w:t xml:space="preserve">page of </w:t>
      </w:r>
      <w:r>
        <w:t>this Serv</w:t>
      </w:r>
      <w:r w:rsidR="00C50F29">
        <w:t xml:space="preserve">ice Agreement and either fax, </w:t>
      </w:r>
      <w:r>
        <w:t xml:space="preserve">post </w:t>
      </w:r>
      <w:r w:rsidR="00C50F29">
        <w:t xml:space="preserve">or email </w:t>
      </w:r>
      <w:r>
        <w:t>it back to us. Once we receive the returned form we will set up a collection service for you. On your first collection we will ask you to sign a Duty of Care Transfer Note,</w:t>
      </w:r>
      <w:r w:rsidR="00C50F29">
        <w:t xml:space="preserve"> this is a legal requirement </w:t>
      </w:r>
      <w:r>
        <w:t>and allows you to transfer the waste paper from your respo</w:t>
      </w:r>
      <w:r w:rsidR="00D70A23">
        <w:t>nsibility to the responsibility</w:t>
      </w:r>
      <w:r>
        <w:t xml:space="preserve"> of our company.</w:t>
      </w:r>
    </w:p>
    <w:p w14:paraId="360CB7DA" w14:textId="77777777" w:rsidR="00A879EB" w:rsidRDefault="00A879EB">
      <w:pPr>
        <w:rPr>
          <w:sz w:val="24"/>
        </w:rPr>
      </w:pPr>
    </w:p>
    <w:p w14:paraId="20F5EEE1" w14:textId="77777777" w:rsidR="00A879EB" w:rsidRDefault="00A879EB">
      <w:pPr>
        <w:rPr>
          <w:sz w:val="24"/>
        </w:rPr>
      </w:pPr>
    </w:p>
    <w:p w14:paraId="15D9E88F" w14:textId="77777777" w:rsidR="00A879EB" w:rsidRDefault="00A879EB">
      <w:pPr>
        <w:rPr>
          <w:sz w:val="24"/>
        </w:rPr>
      </w:pPr>
    </w:p>
    <w:p w14:paraId="63BB7FFA" w14:textId="77777777" w:rsidR="00A879EB" w:rsidRDefault="00A879EB">
      <w:pPr>
        <w:rPr>
          <w:sz w:val="24"/>
        </w:rPr>
      </w:pPr>
    </w:p>
    <w:p w14:paraId="2B298558" w14:textId="77777777" w:rsidR="00A879EB" w:rsidRDefault="00A879EB">
      <w:pPr>
        <w:rPr>
          <w:sz w:val="24"/>
        </w:rPr>
      </w:pPr>
    </w:p>
    <w:p w14:paraId="72ED4D8B" w14:textId="77777777" w:rsidR="00A879EB" w:rsidRDefault="00A879EB">
      <w:pPr>
        <w:rPr>
          <w:sz w:val="24"/>
        </w:rPr>
      </w:pPr>
    </w:p>
    <w:p w14:paraId="14C4BFC4" w14:textId="77777777" w:rsidR="00A879EB" w:rsidRDefault="00A879EB">
      <w:pPr>
        <w:rPr>
          <w:sz w:val="24"/>
        </w:rPr>
      </w:pPr>
    </w:p>
    <w:p w14:paraId="5AFD75D4" w14:textId="77777777" w:rsidR="00A879EB" w:rsidRDefault="00A879EB">
      <w:pPr>
        <w:rPr>
          <w:sz w:val="24"/>
        </w:rPr>
      </w:pPr>
    </w:p>
    <w:p w14:paraId="489E25A0" w14:textId="77777777" w:rsidR="00A879EB" w:rsidRDefault="00A879EB">
      <w:pPr>
        <w:rPr>
          <w:sz w:val="24"/>
        </w:rPr>
      </w:pPr>
    </w:p>
    <w:p w14:paraId="76163C45" w14:textId="77777777" w:rsidR="00A879EB" w:rsidRDefault="00A879EB"/>
    <w:p w14:paraId="4E131867" w14:textId="77777777" w:rsidR="00A879EB" w:rsidRDefault="0081246F">
      <w:pPr>
        <w:jc w:val="center"/>
        <w:rPr>
          <w:rFonts w:ascii="Book Antiqua" w:hAnsi="Book Antiqua"/>
          <w:b/>
          <w:sz w:val="32"/>
        </w:rPr>
      </w:pPr>
      <w:r>
        <w:rPr>
          <w:rFonts w:ascii="Book Antiqua" w:hAnsi="Book Antiqua"/>
          <w:b/>
          <w:sz w:val="32"/>
        </w:rPr>
        <w:lastRenderedPageBreak/>
        <w:t>Charges - ALL SUBJECT TO VAT</w:t>
      </w:r>
    </w:p>
    <w:tbl>
      <w:tblPr>
        <w:tblW w:w="1020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977"/>
        <w:gridCol w:w="1984"/>
      </w:tblGrid>
      <w:tr w:rsidR="00A879EB" w14:paraId="59C38101" w14:textId="77777777" w:rsidTr="00C50F29">
        <w:tc>
          <w:tcPr>
            <w:tcW w:w="5245" w:type="dxa"/>
          </w:tcPr>
          <w:p w14:paraId="4D9C12A4" w14:textId="77777777" w:rsidR="00A879EB" w:rsidRDefault="0081246F">
            <w:pPr>
              <w:rPr>
                <w:rFonts w:ascii="Book Antiqua" w:hAnsi="Book Antiqua"/>
                <w:b/>
                <w:sz w:val="28"/>
              </w:rPr>
            </w:pPr>
            <w:r>
              <w:rPr>
                <w:rFonts w:ascii="Book Antiqua" w:hAnsi="Book Antiqua"/>
                <w:b/>
                <w:sz w:val="28"/>
              </w:rPr>
              <w:t>Material</w:t>
            </w:r>
          </w:p>
        </w:tc>
        <w:tc>
          <w:tcPr>
            <w:tcW w:w="2977" w:type="dxa"/>
          </w:tcPr>
          <w:p w14:paraId="7783F4A4" w14:textId="77777777" w:rsidR="00A879EB" w:rsidRDefault="0081246F">
            <w:pPr>
              <w:rPr>
                <w:rFonts w:ascii="Book Antiqua" w:hAnsi="Book Antiqua"/>
                <w:b/>
                <w:sz w:val="28"/>
              </w:rPr>
            </w:pPr>
            <w:r>
              <w:rPr>
                <w:rFonts w:ascii="Book Antiqua" w:hAnsi="Book Antiqua"/>
                <w:b/>
                <w:sz w:val="28"/>
              </w:rPr>
              <w:t>Volume</w:t>
            </w:r>
          </w:p>
        </w:tc>
        <w:tc>
          <w:tcPr>
            <w:tcW w:w="1984" w:type="dxa"/>
          </w:tcPr>
          <w:p w14:paraId="1C4D3A55" w14:textId="77777777" w:rsidR="00A879EB" w:rsidRDefault="0081246F">
            <w:pPr>
              <w:rPr>
                <w:rFonts w:ascii="Book Antiqua" w:hAnsi="Book Antiqua"/>
                <w:b/>
                <w:sz w:val="28"/>
              </w:rPr>
            </w:pPr>
            <w:r>
              <w:rPr>
                <w:rFonts w:ascii="Book Antiqua" w:hAnsi="Book Antiqua"/>
                <w:b/>
                <w:sz w:val="28"/>
              </w:rPr>
              <w:t>Charge £</w:t>
            </w:r>
          </w:p>
        </w:tc>
      </w:tr>
      <w:tr w:rsidR="00A879EB" w14:paraId="1BF53380" w14:textId="77777777" w:rsidTr="00D23579">
        <w:tc>
          <w:tcPr>
            <w:tcW w:w="5245" w:type="dxa"/>
          </w:tcPr>
          <w:p w14:paraId="3C38F10F" w14:textId="77777777" w:rsidR="00A879EB" w:rsidRDefault="00D23579">
            <w:pPr>
              <w:rPr>
                <w:rFonts w:ascii="Book Antiqua" w:hAnsi="Book Antiqua"/>
                <w:sz w:val="32"/>
              </w:rPr>
            </w:pPr>
            <w:r>
              <w:rPr>
                <w:rFonts w:ascii="Book Antiqua" w:hAnsi="Book Antiqua"/>
                <w:sz w:val="32"/>
              </w:rPr>
              <w:t>Collection Charge</w:t>
            </w:r>
          </w:p>
        </w:tc>
        <w:tc>
          <w:tcPr>
            <w:tcW w:w="2977" w:type="dxa"/>
          </w:tcPr>
          <w:p w14:paraId="6F84A34A" w14:textId="77777777" w:rsidR="00A879EB" w:rsidRDefault="00A879EB">
            <w:pPr>
              <w:rPr>
                <w:rFonts w:ascii="Book Antiqua" w:hAnsi="Book Antiqua"/>
                <w:sz w:val="32"/>
              </w:rPr>
            </w:pPr>
          </w:p>
        </w:tc>
        <w:tc>
          <w:tcPr>
            <w:tcW w:w="1984" w:type="dxa"/>
          </w:tcPr>
          <w:p w14:paraId="4E793BBA" w14:textId="77777777" w:rsidR="00A879EB" w:rsidRDefault="00F01187">
            <w:pPr>
              <w:rPr>
                <w:rFonts w:ascii="Book Antiqua" w:hAnsi="Book Antiqua"/>
                <w:sz w:val="32"/>
              </w:rPr>
            </w:pPr>
            <w:r>
              <w:rPr>
                <w:rFonts w:ascii="Book Antiqua" w:hAnsi="Book Antiqua"/>
                <w:sz w:val="32"/>
              </w:rPr>
              <w:t>20.00</w:t>
            </w:r>
          </w:p>
        </w:tc>
      </w:tr>
      <w:tr w:rsidR="00C50F29" w14:paraId="05590E09" w14:textId="77777777" w:rsidTr="00D23579">
        <w:tc>
          <w:tcPr>
            <w:tcW w:w="5245" w:type="dxa"/>
          </w:tcPr>
          <w:p w14:paraId="28C582AE" w14:textId="77777777" w:rsidR="00C50F29" w:rsidRDefault="00C50F29">
            <w:pPr>
              <w:rPr>
                <w:rFonts w:ascii="Book Antiqua" w:hAnsi="Book Antiqua"/>
                <w:sz w:val="32"/>
              </w:rPr>
            </w:pPr>
            <w:r>
              <w:rPr>
                <w:rFonts w:ascii="Book Antiqua" w:hAnsi="Book Antiqua"/>
                <w:sz w:val="32"/>
              </w:rPr>
              <w:t xml:space="preserve"> Confidential Waste</w:t>
            </w:r>
          </w:p>
        </w:tc>
        <w:tc>
          <w:tcPr>
            <w:tcW w:w="2977" w:type="dxa"/>
          </w:tcPr>
          <w:p w14:paraId="3C330422" w14:textId="77777777" w:rsidR="00C50F29" w:rsidRDefault="00C50F29">
            <w:pPr>
              <w:rPr>
                <w:rFonts w:ascii="Book Antiqua" w:hAnsi="Book Antiqua"/>
                <w:sz w:val="32"/>
              </w:rPr>
            </w:pPr>
            <w:r>
              <w:rPr>
                <w:rFonts w:ascii="Book Antiqua" w:hAnsi="Book Antiqua"/>
                <w:sz w:val="32"/>
              </w:rPr>
              <w:t>One sack</w:t>
            </w:r>
          </w:p>
        </w:tc>
        <w:tc>
          <w:tcPr>
            <w:tcW w:w="1984" w:type="dxa"/>
          </w:tcPr>
          <w:p w14:paraId="0C326BAA" w14:textId="08E19CD6" w:rsidR="00C50F29" w:rsidRDefault="00F74B38">
            <w:pPr>
              <w:rPr>
                <w:rFonts w:ascii="Book Antiqua" w:hAnsi="Book Antiqua"/>
                <w:sz w:val="32"/>
              </w:rPr>
            </w:pPr>
            <w:r>
              <w:rPr>
                <w:rFonts w:ascii="Book Antiqua" w:hAnsi="Book Antiqua"/>
                <w:sz w:val="32"/>
              </w:rPr>
              <w:t>7</w:t>
            </w:r>
            <w:r w:rsidR="00C63C29">
              <w:rPr>
                <w:rFonts w:ascii="Book Antiqua" w:hAnsi="Book Antiqua"/>
                <w:sz w:val="32"/>
              </w:rPr>
              <w:t>.00</w:t>
            </w:r>
          </w:p>
        </w:tc>
      </w:tr>
      <w:tr w:rsidR="00C50F29" w14:paraId="3687A08A" w14:textId="77777777" w:rsidTr="00C50F29">
        <w:tc>
          <w:tcPr>
            <w:tcW w:w="5245" w:type="dxa"/>
          </w:tcPr>
          <w:p w14:paraId="447C285D" w14:textId="77777777" w:rsidR="00C50F29" w:rsidRDefault="00C50F29">
            <w:pPr>
              <w:rPr>
                <w:rFonts w:ascii="Book Antiqua" w:hAnsi="Book Antiqua"/>
                <w:sz w:val="32"/>
              </w:rPr>
            </w:pPr>
            <w:r>
              <w:rPr>
                <w:rFonts w:ascii="Book Antiqua" w:hAnsi="Book Antiqua"/>
                <w:sz w:val="32"/>
              </w:rPr>
              <w:t xml:space="preserve"> Confidential Waste</w:t>
            </w:r>
          </w:p>
        </w:tc>
        <w:tc>
          <w:tcPr>
            <w:tcW w:w="2977" w:type="dxa"/>
          </w:tcPr>
          <w:p w14:paraId="6A25615B" w14:textId="77777777" w:rsidR="00C50F29" w:rsidRDefault="00C50F29">
            <w:pPr>
              <w:rPr>
                <w:rFonts w:ascii="Book Antiqua" w:hAnsi="Book Antiqua"/>
                <w:sz w:val="32"/>
              </w:rPr>
            </w:pPr>
            <w:r>
              <w:rPr>
                <w:rFonts w:ascii="Book Antiqua" w:hAnsi="Book Antiqua"/>
                <w:sz w:val="32"/>
              </w:rPr>
              <w:t xml:space="preserve">120l </w:t>
            </w:r>
            <w:proofErr w:type="spellStart"/>
            <w:r>
              <w:rPr>
                <w:rFonts w:ascii="Book Antiqua" w:hAnsi="Book Antiqua"/>
                <w:sz w:val="32"/>
              </w:rPr>
              <w:t>wh</w:t>
            </w:r>
            <w:proofErr w:type="spellEnd"/>
            <w:r>
              <w:rPr>
                <w:rFonts w:ascii="Book Antiqua" w:hAnsi="Book Antiqua"/>
                <w:sz w:val="32"/>
              </w:rPr>
              <w:t>/bin</w:t>
            </w:r>
          </w:p>
        </w:tc>
        <w:tc>
          <w:tcPr>
            <w:tcW w:w="1984" w:type="dxa"/>
          </w:tcPr>
          <w:p w14:paraId="3714DDA4" w14:textId="0C8D2707" w:rsidR="00C50F29" w:rsidRPr="00C63C29" w:rsidRDefault="00C50F29">
            <w:pPr>
              <w:rPr>
                <w:rFonts w:ascii="Book Antiqua" w:hAnsi="Book Antiqua"/>
                <w:sz w:val="32"/>
              </w:rPr>
            </w:pPr>
            <w:r w:rsidRPr="00C63C29">
              <w:rPr>
                <w:rFonts w:ascii="Book Antiqua" w:hAnsi="Book Antiqua"/>
                <w:sz w:val="32"/>
              </w:rPr>
              <w:t>1</w:t>
            </w:r>
            <w:r w:rsidR="00F74B38">
              <w:rPr>
                <w:rFonts w:ascii="Book Antiqua" w:hAnsi="Book Antiqua"/>
                <w:sz w:val="32"/>
              </w:rPr>
              <w:t>4</w:t>
            </w:r>
            <w:r w:rsidR="00C63C29" w:rsidRPr="00C63C29">
              <w:rPr>
                <w:rFonts w:ascii="Book Antiqua" w:hAnsi="Book Antiqua"/>
                <w:sz w:val="32"/>
              </w:rPr>
              <w:t>.00</w:t>
            </w:r>
          </w:p>
        </w:tc>
      </w:tr>
      <w:tr w:rsidR="00C50F29" w14:paraId="3AEFA14F" w14:textId="77777777" w:rsidTr="00C50F29">
        <w:tc>
          <w:tcPr>
            <w:tcW w:w="5245" w:type="dxa"/>
          </w:tcPr>
          <w:p w14:paraId="0C269E4F" w14:textId="77777777" w:rsidR="00C50F29" w:rsidRDefault="00C50F29">
            <w:pPr>
              <w:rPr>
                <w:rFonts w:ascii="Book Antiqua" w:hAnsi="Book Antiqua"/>
                <w:sz w:val="32"/>
              </w:rPr>
            </w:pPr>
            <w:r>
              <w:rPr>
                <w:rFonts w:ascii="Book Antiqua" w:hAnsi="Book Antiqua"/>
                <w:sz w:val="32"/>
              </w:rPr>
              <w:t xml:space="preserve"> Confidential Waste</w:t>
            </w:r>
          </w:p>
        </w:tc>
        <w:tc>
          <w:tcPr>
            <w:tcW w:w="2977" w:type="dxa"/>
          </w:tcPr>
          <w:p w14:paraId="4093FDD0" w14:textId="77777777" w:rsidR="00C50F29" w:rsidRDefault="00C50F29">
            <w:pPr>
              <w:rPr>
                <w:rFonts w:ascii="Book Antiqua" w:hAnsi="Book Antiqua"/>
                <w:sz w:val="32"/>
              </w:rPr>
            </w:pPr>
            <w:r>
              <w:rPr>
                <w:rFonts w:ascii="Book Antiqua" w:hAnsi="Book Antiqua"/>
                <w:sz w:val="32"/>
              </w:rPr>
              <w:t xml:space="preserve">240l </w:t>
            </w:r>
            <w:proofErr w:type="spellStart"/>
            <w:r>
              <w:rPr>
                <w:rFonts w:ascii="Book Antiqua" w:hAnsi="Book Antiqua"/>
                <w:sz w:val="32"/>
              </w:rPr>
              <w:t>wh</w:t>
            </w:r>
            <w:proofErr w:type="spellEnd"/>
            <w:r>
              <w:rPr>
                <w:rFonts w:ascii="Book Antiqua" w:hAnsi="Book Antiqua"/>
                <w:sz w:val="32"/>
              </w:rPr>
              <w:t>/bin</w:t>
            </w:r>
          </w:p>
        </w:tc>
        <w:tc>
          <w:tcPr>
            <w:tcW w:w="1984" w:type="dxa"/>
          </w:tcPr>
          <w:p w14:paraId="087CE87C" w14:textId="24FF7B69" w:rsidR="00C50F29" w:rsidRDefault="00C63C29">
            <w:pPr>
              <w:rPr>
                <w:rFonts w:ascii="Book Antiqua" w:hAnsi="Book Antiqua"/>
                <w:sz w:val="32"/>
              </w:rPr>
            </w:pPr>
            <w:r>
              <w:rPr>
                <w:rFonts w:ascii="Book Antiqua" w:hAnsi="Book Antiqua"/>
                <w:sz w:val="32"/>
              </w:rPr>
              <w:t>2</w:t>
            </w:r>
            <w:r w:rsidR="00F74B38">
              <w:rPr>
                <w:rFonts w:ascii="Book Antiqua" w:hAnsi="Book Antiqua"/>
                <w:sz w:val="32"/>
              </w:rPr>
              <w:t>8</w:t>
            </w:r>
            <w:r>
              <w:rPr>
                <w:rFonts w:ascii="Book Antiqua" w:hAnsi="Book Antiqua"/>
                <w:sz w:val="32"/>
              </w:rPr>
              <w:t>.00</w:t>
            </w:r>
          </w:p>
        </w:tc>
      </w:tr>
      <w:tr w:rsidR="00C50F29" w14:paraId="518BA8C0" w14:textId="77777777" w:rsidTr="00C50F29">
        <w:tc>
          <w:tcPr>
            <w:tcW w:w="5245" w:type="dxa"/>
          </w:tcPr>
          <w:p w14:paraId="160C1963" w14:textId="77777777" w:rsidR="00C50F29" w:rsidRDefault="00C50F29">
            <w:pPr>
              <w:rPr>
                <w:rFonts w:ascii="Book Antiqua" w:hAnsi="Book Antiqua"/>
                <w:sz w:val="32"/>
              </w:rPr>
            </w:pPr>
            <w:r>
              <w:rPr>
                <w:rFonts w:ascii="Book Antiqua" w:hAnsi="Book Antiqua"/>
                <w:sz w:val="32"/>
              </w:rPr>
              <w:t>Cardboard</w:t>
            </w:r>
          </w:p>
        </w:tc>
        <w:tc>
          <w:tcPr>
            <w:tcW w:w="2977" w:type="dxa"/>
          </w:tcPr>
          <w:p w14:paraId="69369B97" w14:textId="77777777" w:rsidR="00C50F29" w:rsidRDefault="00C50F29">
            <w:pPr>
              <w:rPr>
                <w:rFonts w:ascii="Book Antiqua" w:hAnsi="Book Antiqua"/>
                <w:sz w:val="32"/>
              </w:rPr>
            </w:pPr>
            <w:r>
              <w:rPr>
                <w:rFonts w:ascii="Book Antiqua" w:hAnsi="Book Antiqua"/>
                <w:sz w:val="32"/>
              </w:rPr>
              <w:t>One bundle</w:t>
            </w:r>
          </w:p>
        </w:tc>
        <w:tc>
          <w:tcPr>
            <w:tcW w:w="1984" w:type="dxa"/>
          </w:tcPr>
          <w:p w14:paraId="6EFBEBA2" w14:textId="77777777" w:rsidR="00C50F29" w:rsidRDefault="00C50F29">
            <w:pPr>
              <w:rPr>
                <w:rFonts w:ascii="Book Antiqua" w:hAnsi="Book Antiqua"/>
                <w:sz w:val="32"/>
              </w:rPr>
            </w:pPr>
            <w:r>
              <w:rPr>
                <w:rFonts w:ascii="Book Antiqua" w:hAnsi="Book Antiqua"/>
                <w:sz w:val="32"/>
              </w:rPr>
              <w:t>0.</w:t>
            </w:r>
            <w:r w:rsidR="00F01187">
              <w:rPr>
                <w:rFonts w:ascii="Book Antiqua" w:hAnsi="Book Antiqua"/>
                <w:sz w:val="32"/>
              </w:rPr>
              <w:t>90</w:t>
            </w:r>
          </w:p>
        </w:tc>
      </w:tr>
      <w:tr w:rsidR="00C50F29" w14:paraId="6DD6DB5A" w14:textId="77777777" w:rsidTr="00C50F29">
        <w:tc>
          <w:tcPr>
            <w:tcW w:w="5245" w:type="dxa"/>
          </w:tcPr>
          <w:p w14:paraId="75D5B42D" w14:textId="77777777" w:rsidR="00C50F29" w:rsidRDefault="00C50F29">
            <w:pPr>
              <w:rPr>
                <w:rFonts w:ascii="Book Antiqua" w:hAnsi="Book Antiqua"/>
                <w:sz w:val="32"/>
              </w:rPr>
            </w:pPr>
            <w:r>
              <w:rPr>
                <w:rFonts w:ascii="Book Antiqua" w:hAnsi="Book Antiqua"/>
                <w:sz w:val="32"/>
              </w:rPr>
              <w:t>Cardboard</w:t>
            </w:r>
          </w:p>
        </w:tc>
        <w:tc>
          <w:tcPr>
            <w:tcW w:w="2977" w:type="dxa"/>
          </w:tcPr>
          <w:p w14:paraId="226E07CD" w14:textId="77777777" w:rsidR="00C50F29" w:rsidRDefault="00D23579">
            <w:pPr>
              <w:rPr>
                <w:rFonts w:ascii="Book Antiqua" w:hAnsi="Book Antiqua"/>
                <w:sz w:val="32"/>
              </w:rPr>
            </w:pPr>
            <w:r>
              <w:rPr>
                <w:rFonts w:ascii="Book Antiqua" w:hAnsi="Book Antiqua"/>
                <w:sz w:val="32"/>
              </w:rPr>
              <w:t xml:space="preserve">240l </w:t>
            </w:r>
            <w:proofErr w:type="spellStart"/>
            <w:r w:rsidR="00C50F29">
              <w:rPr>
                <w:rFonts w:ascii="Book Antiqua" w:hAnsi="Book Antiqua"/>
                <w:sz w:val="32"/>
              </w:rPr>
              <w:t>wh</w:t>
            </w:r>
            <w:proofErr w:type="spellEnd"/>
            <w:r w:rsidR="00C50F29">
              <w:rPr>
                <w:rFonts w:ascii="Book Antiqua" w:hAnsi="Book Antiqua"/>
                <w:sz w:val="32"/>
              </w:rPr>
              <w:t>/bin</w:t>
            </w:r>
          </w:p>
        </w:tc>
        <w:tc>
          <w:tcPr>
            <w:tcW w:w="1984" w:type="dxa"/>
          </w:tcPr>
          <w:p w14:paraId="722E1B36" w14:textId="77777777" w:rsidR="00C50F29" w:rsidRDefault="00F01187">
            <w:pPr>
              <w:rPr>
                <w:rFonts w:ascii="Book Antiqua" w:hAnsi="Book Antiqua"/>
                <w:sz w:val="32"/>
              </w:rPr>
            </w:pPr>
            <w:r>
              <w:rPr>
                <w:rFonts w:ascii="Book Antiqua" w:hAnsi="Book Antiqua"/>
                <w:sz w:val="32"/>
              </w:rPr>
              <w:t>3.00</w:t>
            </w:r>
          </w:p>
        </w:tc>
      </w:tr>
      <w:tr w:rsidR="00D23579" w14:paraId="35A390FC" w14:textId="77777777" w:rsidTr="00C50F29">
        <w:tc>
          <w:tcPr>
            <w:tcW w:w="5245" w:type="dxa"/>
          </w:tcPr>
          <w:p w14:paraId="66AA0BE5" w14:textId="77777777" w:rsidR="00D23579" w:rsidRDefault="00D23579">
            <w:pPr>
              <w:rPr>
                <w:rFonts w:ascii="Book Antiqua" w:hAnsi="Book Antiqua"/>
                <w:sz w:val="32"/>
              </w:rPr>
            </w:pPr>
            <w:r>
              <w:rPr>
                <w:rFonts w:ascii="Book Antiqua" w:hAnsi="Book Antiqua"/>
                <w:sz w:val="32"/>
              </w:rPr>
              <w:t>Cardboard</w:t>
            </w:r>
          </w:p>
        </w:tc>
        <w:tc>
          <w:tcPr>
            <w:tcW w:w="2977" w:type="dxa"/>
          </w:tcPr>
          <w:p w14:paraId="2497484E" w14:textId="77777777" w:rsidR="00D23579" w:rsidRDefault="00D23579">
            <w:pPr>
              <w:rPr>
                <w:rFonts w:ascii="Book Antiqua" w:hAnsi="Book Antiqua"/>
                <w:sz w:val="32"/>
              </w:rPr>
            </w:pPr>
            <w:r>
              <w:rPr>
                <w:rFonts w:ascii="Book Antiqua" w:hAnsi="Book Antiqua"/>
                <w:sz w:val="32"/>
              </w:rPr>
              <w:t>110</w:t>
            </w:r>
            <w:r w:rsidR="00775192">
              <w:rPr>
                <w:rFonts w:ascii="Book Antiqua" w:hAnsi="Book Antiqua"/>
                <w:sz w:val="32"/>
              </w:rPr>
              <w:t>0</w:t>
            </w:r>
            <w:r>
              <w:rPr>
                <w:rFonts w:ascii="Book Antiqua" w:hAnsi="Book Antiqua"/>
                <w:sz w:val="32"/>
              </w:rPr>
              <w:t xml:space="preserve">l </w:t>
            </w:r>
            <w:proofErr w:type="spellStart"/>
            <w:r>
              <w:rPr>
                <w:rFonts w:ascii="Book Antiqua" w:hAnsi="Book Antiqua"/>
                <w:sz w:val="32"/>
              </w:rPr>
              <w:t>wh</w:t>
            </w:r>
            <w:proofErr w:type="spellEnd"/>
            <w:r>
              <w:rPr>
                <w:rFonts w:ascii="Book Antiqua" w:hAnsi="Book Antiqua"/>
                <w:sz w:val="32"/>
              </w:rPr>
              <w:t>/ bin</w:t>
            </w:r>
          </w:p>
        </w:tc>
        <w:tc>
          <w:tcPr>
            <w:tcW w:w="1984" w:type="dxa"/>
          </w:tcPr>
          <w:p w14:paraId="5ABD9254" w14:textId="77777777" w:rsidR="00D23579" w:rsidRDefault="00F01187">
            <w:pPr>
              <w:rPr>
                <w:rFonts w:ascii="Book Antiqua" w:hAnsi="Book Antiqua"/>
                <w:sz w:val="32"/>
              </w:rPr>
            </w:pPr>
            <w:r>
              <w:rPr>
                <w:rFonts w:ascii="Book Antiqua" w:hAnsi="Book Antiqua"/>
                <w:sz w:val="32"/>
              </w:rPr>
              <w:t>10.50</w:t>
            </w:r>
          </w:p>
        </w:tc>
      </w:tr>
      <w:tr w:rsidR="00C50F29" w14:paraId="03A3E16E" w14:textId="77777777" w:rsidTr="00C50F29">
        <w:tc>
          <w:tcPr>
            <w:tcW w:w="5245" w:type="dxa"/>
          </w:tcPr>
          <w:p w14:paraId="5EFDDFAC" w14:textId="77777777" w:rsidR="00C50F29" w:rsidRDefault="00C50F29">
            <w:pPr>
              <w:rPr>
                <w:rFonts w:ascii="Book Antiqua" w:hAnsi="Book Antiqua"/>
                <w:sz w:val="32"/>
              </w:rPr>
            </w:pPr>
            <w:r>
              <w:rPr>
                <w:rFonts w:ascii="Book Antiqua" w:hAnsi="Book Antiqua"/>
                <w:sz w:val="32"/>
              </w:rPr>
              <w:t>Difficult access</w:t>
            </w:r>
            <w:r w:rsidR="00D23579">
              <w:rPr>
                <w:rFonts w:ascii="Book Antiqua" w:hAnsi="Book Antiqua"/>
                <w:sz w:val="32"/>
              </w:rPr>
              <w:t xml:space="preserve"> (stairs/cellar)</w:t>
            </w:r>
          </w:p>
        </w:tc>
        <w:tc>
          <w:tcPr>
            <w:tcW w:w="2977" w:type="dxa"/>
          </w:tcPr>
          <w:p w14:paraId="4C7AB84E" w14:textId="77777777" w:rsidR="00C50F29" w:rsidRDefault="00C50F29">
            <w:pPr>
              <w:rPr>
                <w:rFonts w:ascii="Book Antiqua" w:hAnsi="Book Antiqua"/>
                <w:sz w:val="32"/>
              </w:rPr>
            </w:pPr>
            <w:r>
              <w:rPr>
                <w:rFonts w:ascii="Book Antiqua" w:hAnsi="Book Antiqua"/>
                <w:sz w:val="32"/>
              </w:rPr>
              <w:t>One collection</w:t>
            </w:r>
          </w:p>
        </w:tc>
        <w:tc>
          <w:tcPr>
            <w:tcW w:w="1984" w:type="dxa"/>
          </w:tcPr>
          <w:p w14:paraId="1AFD549E" w14:textId="77777777" w:rsidR="00C50F29" w:rsidRDefault="00D23579">
            <w:pPr>
              <w:rPr>
                <w:rFonts w:ascii="Book Antiqua" w:hAnsi="Book Antiqua"/>
                <w:sz w:val="32"/>
              </w:rPr>
            </w:pPr>
            <w:r>
              <w:rPr>
                <w:rFonts w:ascii="Book Antiqua" w:hAnsi="Book Antiqua"/>
                <w:sz w:val="32"/>
              </w:rPr>
              <w:t>10</w:t>
            </w:r>
            <w:r w:rsidR="00C50F29">
              <w:rPr>
                <w:rFonts w:ascii="Book Antiqua" w:hAnsi="Book Antiqua"/>
                <w:sz w:val="32"/>
              </w:rPr>
              <w:t>.00</w:t>
            </w:r>
          </w:p>
        </w:tc>
      </w:tr>
      <w:tr w:rsidR="00C50F29" w14:paraId="65519699" w14:textId="77777777" w:rsidTr="00C50F29">
        <w:tc>
          <w:tcPr>
            <w:tcW w:w="5245" w:type="dxa"/>
          </w:tcPr>
          <w:p w14:paraId="410BFCFF" w14:textId="77777777" w:rsidR="00C50F29" w:rsidRDefault="00D23579">
            <w:pPr>
              <w:rPr>
                <w:rFonts w:ascii="Book Antiqua" w:hAnsi="Book Antiqua"/>
                <w:sz w:val="32"/>
              </w:rPr>
            </w:pPr>
            <w:r>
              <w:rPr>
                <w:rFonts w:ascii="Book Antiqua" w:hAnsi="Book Antiqua"/>
                <w:sz w:val="32"/>
              </w:rPr>
              <w:t>Archive Clear Out</w:t>
            </w:r>
          </w:p>
        </w:tc>
        <w:tc>
          <w:tcPr>
            <w:tcW w:w="2977" w:type="dxa"/>
          </w:tcPr>
          <w:p w14:paraId="03F599C8" w14:textId="77777777" w:rsidR="00C50F29" w:rsidRDefault="00C50F29">
            <w:pPr>
              <w:rPr>
                <w:rFonts w:ascii="Book Antiqua" w:hAnsi="Book Antiqua"/>
                <w:sz w:val="32"/>
              </w:rPr>
            </w:pPr>
          </w:p>
        </w:tc>
        <w:tc>
          <w:tcPr>
            <w:tcW w:w="1984" w:type="dxa"/>
          </w:tcPr>
          <w:p w14:paraId="00194AA7" w14:textId="77777777" w:rsidR="00C50F29" w:rsidRDefault="00D23579">
            <w:pPr>
              <w:rPr>
                <w:rFonts w:ascii="Book Antiqua" w:hAnsi="Book Antiqua"/>
                <w:sz w:val="32"/>
              </w:rPr>
            </w:pPr>
            <w:r>
              <w:rPr>
                <w:rFonts w:ascii="Book Antiqua" w:hAnsi="Book Antiqua"/>
                <w:sz w:val="32"/>
              </w:rPr>
              <w:t>Quote on request</w:t>
            </w:r>
          </w:p>
        </w:tc>
      </w:tr>
      <w:tr w:rsidR="00D23579" w14:paraId="7B6FE8A6" w14:textId="77777777" w:rsidTr="0013326B">
        <w:tc>
          <w:tcPr>
            <w:tcW w:w="10206" w:type="dxa"/>
            <w:gridSpan w:val="3"/>
          </w:tcPr>
          <w:p w14:paraId="060B52B0" w14:textId="77777777" w:rsidR="00D23579" w:rsidRDefault="00D23579">
            <w:pPr>
              <w:rPr>
                <w:rFonts w:ascii="Book Antiqua" w:hAnsi="Book Antiqua"/>
                <w:sz w:val="32"/>
              </w:rPr>
            </w:pPr>
            <w:r>
              <w:rPr>
                <w:rFonts w:ascii="Book Antiqua" w:hAnsi="Book Antiqua"/>
                <w:sz w:val="32"/>
              </w:rPr>
              <w:t>Replacement bins – if lost</w:t>
            </w:r>
          </w:p>
        </w:tc>
      </w:tr>
      <w:tr w:rsidR="00D23579" w14:paraId="1D3BE997" w14:textId="77777777" w:rsidTr="00C50F29">
        <w:tc>
          <w:tcPr>
            <w:tcW w:w="5245" w:type="dxa"/>
          </w:tcPr>
          <w:p w14:paraId="0F3D29C9" w14:textId="77777777" w:rsidR="00D23579" w:rsidRDefault="00D23579">
            <w:pPr>
              <w:rPr>
                <w:rFonts w:ascii="Book Antiqua" w:hAnsi="Book Antiqua"/>
                <w:sz w:val="32"/>
              </w:rPr>
            </w:pPr>
            <w:r>
              <w:rPr>
                <w:rFonts w:ascii="Book Antiqua" w:hAnsi="Book Antiqua"/>
                <w:sz w:val="32"/>
              </w:rPr>
              <w:t>120l</w:t>
            </w:r>
          </w:p>
        </w:tc>
        <w:tc>
          <w:tcPr>
            <w:tcW w:w="2977" w:type="dxa"/>
          </w:tcPr>
          <w:p w14:paraId="3878B2B3" w14:textId="77777777" w:rsidR="00D23579" w:rsidRDefault="00D23579">
            <w:pPr>
              <w:rPr>
                <w:rFonts w:ascii="Book Antiqua" w:hAnsi="Book Antiqua"/>
                <w:sz w:val="32"/>
              </w:rPr>
            </w:pPr>
            <w:r>
              <w:rPr>
                <w:rFonts w:ascii="Book Antiqua" w:hAnsi="Book Antiqua"/>
                <w:sz w:val="32"/>
              </w:rPr>
              <w:t>Each</w:t>
            </w:r>
          </w:p>
        </w:tc>
        <w:tc>
          <w:tcPr>
            <w:tcW w:w="1984" w:type="dxa"/>
          </w:tcPr>
          <w:p w14:paraId="096C5D17" w14:textId="77777777" w:rsidR="00D23579" w:rsidRDefault="00D23579">
            <w:pPr>
              <w:rPr>
                <w:rFonts w:ascii="Book Antiqua" w:hAnsi="Book Antiqua"/>
                <w:sz w:val="32"/>
              </w:rPr>
            </w:pPr>
            <w:r>
              <w:rPr>
                <w:rFonts w:ascii="Book Antiqua" w:hAnsi="Book Antiqua"/>
                <w:sz w:val="32"/>
              </w:rPr>
              <w:t>35.00</w:t>
            </w:r>
          </w:p>
        </w:tc>
      </w:tr>
      <w:tr w:rsidR="00D23579" w14:paraId="087F19C4" w14:textId="77777777" w:rsidTr="00C50F29">
        <w:tc>
          <w:tcPr>
            <w:tcW w:w="5245" w:type="dxa"/>
          </w:tcPr>
          <w:p w14:paraId="1E7CFC1B" w14:textId="77777777" w:rsidR="00D23579" w:rsidRDefault="00D23579">
            <w:pPr>
              <w:rPr>
                <w:rFonts w:ascii="Book Antiqua" w:hAnsi="Book Antiqua"/>
                <w:sz w:val="32"/>
              </w:rPr>
            </w:pPr>
            <w:r>
              <w:rPr>
                <w:rFonts w:ascii="Book Antiqua" w:hAnsi="Book Antiqua"/>
                <w:sz w:val="32"/>
              </w:rPr>
              <w:t>240l</w:t>
            </w:r>
          </w:p>
        </w:tc>
        <w:tc>
          <w:tcPr>
            <w:tcW w:w="2977" w:type="dxa"/>
          </w:tcPr>
          <w:p w14:paraId="3BE05EC4" w14:textId="77777777" w:rsidR="00D23579" w:rsidRDefault="00D23579">
            <w:pPr>
              <w:rPr>
                <w:rFonts w:ascii="Book Antiqua" w:hAnsi="Book Antiqua"/>
                <w:sz w:val="32"/>
              </w:rPr>
            </w:pPr>
            <w:r>
              <w:rPr>
                <w:rFonts w:ascii="Book Antiqua" w:hAnsi="Book Antiqua"/>
                <w:sz w:val="32"/>
              </w:rPr>
              <w:t>Each</w:t>
            </w:r>
          </w:p>
        </w:tc>
        <w:tc>
          <w:tcPr>
            <w:tcW w:w="1984" w:type="dxa"/>
          </w:tcPr>
          <w:p w14:paraId="29A05F91" w14:textId="77777777" w:rsidR="00D23579" w:rsidRDefault="00D23579">
            <w:pPr>
              <w:rPr>
                <w:rFonts w:ascii="Book Antiqua" w:hAnsi="Book Antiqua"/>
                <w:sz w:val="32"/>
              </w:rPr>
            </w:pPr>
            <w:r>
              <w:rPr>
                <w:rFonts w:ascii="Book Antiqua" w:hAnsi="Book Antiqua"/>
                <w:sz w:val="32"/>
              </w:rPr>
              <w:t>40.00</w:t>
            </w:r>
          </w:p>
        </w:tc>
      </w:tr>
      <w:tr w:rsidR="00D23579" w14:paraId="0BE5DA89" w14:textId="77777777" w:rsidTr="00D23579">
        <w:tc>
          <w:tcPr>
            <w:tcW w:w="5245" w:type="dxa"/>
          </w:tcPr>
          <w:p w14:paraId="0F0C30C0" w14:textId="77777777" w:rsidR="00D23579" w:rsidRDefault="00D23579">
            <w:pPr>
              <w:rPr>
                <w:rFonts w:ascii="Book Antiqua" w:hAnsi="Book Antiqua"/>
                <w:sz w:val="32"/>
              </w:rPr>
            </w:pPr>
            <w:r>
              <w:rPr>
                <w:rFonts w:ascii="Book Antiqua" w:hAnsi="Book Antiqua"/>
                <w:sz w:val="32"/>
              </w:rPr>
              <w:t>360l</w:t>
            </w:r>
          </w:p>
        </w:tc>
        <w:tc>
          <w:tcPr>
            <w:tcW w:w="2977" w:type="dxa"/>
          </w:tcPr>
          <w:p w14:paraId="61B6E03C" w14:textId="77777777" w:rsidR="00D23579" w:rsidRDefault="00D23579">
            <w:pPr>
              <w:rPr>
                <w:rFonts w:ascii="Book Antiqua" w:hAnsi="Book Antiqua"/>
                <w:sz w:val="32"/>
              </w:rPr>
            </w:pPr>
            <w:r>
              <w:rPr>
                <w:rFonts w:ascii="Book Antiqua" w:hAnsi="Book Antiqua"/>
                <w:sz w:val="32"/>
              </w:rPr>
              <w:t>Each</w:t>
            </w:r>
          </w:p>
        </w:tc>
        <w:tc>
          <w:tcPr>
            <w:tcW w:w="1984" w:type="dxa"/>
          </w:tcPr>
          <w:p w14:paraId="3FC53743" w14:textId="77777777" w:rsidR="00D23579" w:rsidRDefault="00D23579">
            <w:pPr>
              <w:rPr>
                <w:rFonts w:ascii="Book Antiqua" w:hAnsi="Book Antiqua"/>
                <w:sz w:val="32"/>
              </w:rPr>
            </w:pPr>
            <w:r>
              <w:rPr>
                <w:rFonts w:ascii="Book Antiqua" w:hAnsi="Book Antiqua"/>
                <w:sz w:val="32"/>
              </w:rPr>
              <w:t>65.00</w:t>
            </w:r>
          </w:p>
        </w:tc>
      </w:tr>
      <w:tr w:rsidR="00D23579" w14:paraId="0596DC61" w14:textId="77777777" w:rsidTr="00D23579">
        <w:trPr>
          <w:trHeight w:val="251"/>
        </w:trPr>
        <w:tc>
          <w:tcPr>
            <w:tcW w:w="5245" w:type="dxa"/>
          </w:tcPr>
          <w:p w14:paraId="0BFD8168" w14:textId="77777777" w:rsidR="00D23579" w:rsidRDefault="00D23579">
            <w:pPr>
              <w:rPr>
                <w:rFonts w:ascii="Book Antiqua" w:hAnsi="Book Antiqua"/>
                <w:sz w:val="32"/>
              </w:rPr>
            </w:pPr>
            <w:r>
              <w:rPr>
                <w:rFonts w:ascii="Book Antiqua" w:hAnsi="Book Antiqua"/>
                <w:sz w:val="32"/>
              </w:rPr>
              <w:t>Cardboard bin (NORI)</w:t>
            </w:r>
          </w:p>
        </w:tc>
        <w:tc>
          <w:tcPr>
            <w:tcW w:w="2977" w:type="dxa"/>
          </w:tcPr>
          <w:p w14:paraId="175A18C6" w14:textId="77777777" w:rsidR="00D23579" w:rsidRDefault="00D23579">
            <w:pPr>
              <w:rPr>
                <w:rFonts w:ascii="Book Antiqua" w:hAnsi="Book Antiqua"/>
                <w:sz w:val="32"/>
              </w:rPr>
            </w:pPr>
            <w:r>
              <w:rPr>
                <w:rFonts w:ascii="Book Antiqua" w:hAnsi="Book Antiqua"/>
                <w:sz w:val="32"/>
              </w:rPr>
              <w:t>Each</w:t>
            </w:r>
          </w:p>
        </w:tc>
        <w:tc>
          <w:tcPr>
            <w:tcW w:w="1984" w:type="dxa"/>
          </w:tcPr>
          <w:p w14:paraId="76751AED" w14:textId="77777777" w:rsidR="00D23579" w:rsidRDefault="00D23579">
            <w:pPr>
              <w:rPr>
                <w:rFonts w:ascii="Book Antiqua" w:hAnsi="Book Antiqua"/>
                <w:sz w:val="32"/>
              </w:rPr>
            </w:pPr>
            <w:r>
              <w:rPr>
                <w:rFonts w:ascii="Book Antiqua" w:hAnsi="Book Antiqua"/>
                <w:sz w:val="32"/>
              </w:rPr>
              <w:t>3.00</w:t>
            </w:r>
          </w:p>
        </w:tc>
      </w:tr>
      <w:tr w:rsidR="00D23579" w14:paraId="23B59918" w14:textId="77777777" w:rsidTr="00D23579">
        <w:tc>
          <w:tcPr>
            <w:tcW w:w="5245" w:type="dxa"/>
          </w:tcPr>
          <w:p w14:paraId="07912678" w14:textId="77777777" w:rsidR="00D23579" w:rsidRDefault="00D23579">
            <w:pPr>
              <w:rPr>
                <w:rFonts w:ascii="Book Antiqua" w:hAnsi="Book Antiqua"/>
                <w:sz w:val="32"/>
              </w:rPr>
            </w:pPr>
            <w:r>
              <w:rPr>
                <w:rFonts w:ascii="Book Antiqua" w:hAnsi="Book Antiqua"/>
                <w:sz w:val="32"/>
              </w:rPr>
              <w:t>Desk-tidy</w:t>
            </w:r>
          </w:p>
        </w:tc>
        <w:tc>
          <w:tcPr>
            <w:tcW w:w="2977" w:type="dxa"/>
          </w:tcPr>
          <w:p w14:paraId="667D8A08" w14:textId="77777777" w:rsidR="00D23579" w:rsidRDefault="00D23579">
            <w:pPr>
              <w:rPr>
                <w:rFonts w:ascii="Book Antiqua" w:hAnsi="Book Antiqua"/>
                <w:sz w:val="32"/>
              </w:rPr>
            </w:pPr>
            <w:r>
              <w:rPr>
                <w:rFonts w:ascii="Book Antiqua" w:hAnsi="Book Antiqua"/>
                <w:sz w:val="32"/>
              </w:rPr>
              <w:t>Each</w:t>
            </w:r>
          </w:p>
        </w:tc>
        <w:tc>
          <w:tcPr>
            <w:tcW w:w="1984" w:type="dxa"/>
          </w:tcPr>
          <w:p w14:paraId="792536D6" w14:textId="77777777" w:rsidR="00D23579" w:rsidRDefault="00D23579">
            <w:pPr>
              <w:rPr>
                <w:rFonts w:ascii="Book Antiqua" w:hAnsi="Book Antiqua"/>
                <w:sz w:val="32"/>
              </w:rPr>
            </w:pPr>
            <w:r>
              <w:rPr>
                <w:rFonts w:ascii="Book Antiqua" w:hAnsi="Book Antiqua"/>
                <w:sz w:val="32"/>
              </w:rPr>
              <w:t>0.50</w:t>
            </w:r>
          </w:p>
        </w:tc>
      </w:tr>
    </w:tbl>
    <w:p w14:paraId="08BEF02F" w14:textId="77777777" w:rsidR="00A879EB" w:rsidRPr="003A0FB1" w:rsidRDefault="00A879EB">
      <w:pPr>
        <w:rPr>
          <w:rFonts w:ascii="Book Antiqua" w:hAnsi="Book Antiqua"/>
          <w:sz w:val="36"/>
        </w:rPr>
      </w:pPr>
    </w:p>
    <w:p w14:paraId="2010F2F9" w14:textId="77777777" w:rsidR="003A0FB1" w:rsidRPr="003A0FB1" w:rsidRDefault="003A0FB1">
      <w:pPr>
        <w:rPr>
          <w:rFonts w:ascii="Book Antiqua" w:hAnsi="Book Antiqua"/>
          <w:sz w:val="36"/>
        </w:rPr>
      </w:pPr>
    </w:p>
    <w:sectPr w:rsidR="003A0FB1" w:rsidRPr="003A0FB1" w:rsidSect="00A879EB">
      <w:headerReference w:type="default" r:id="rId7"/>
      <w:pgSz w:w="11906" w:h="16838"/>
      <w:pgMar w:top="499"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6FF2B" w14:textId="77777777" w:rsidR="009727C2" w:rsidRDefault="009727C2" w:rsidP="00C50F29">
      <w:r>
        <w:separator/>
      </w:r>
    </w:p>
  </w:endnote>
  <w:endnote w:type="continuationSeparator" w:id="0">
    <w:p w14:paraId="70DA17B3" w14:textId="77777777" w:rsidR="009727C2" w:rsidRDefault="009727C2" w:rsidP="00C5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ABF3D" w14:textId="77777777" w:rsidR="009727C2" w:rsidRDefault="009727C2" w:rsidP="00C50F29">
      <w:r>
        <w:separator/>
      </w:r>
    </w:p>
  </w:footnote>
  <w:footnote w:type="continuationSeparator" w:id="0">
    <w:p w14:paraId="7D35F502" w14:textId="77777777" w:rsidR="009727C2" w:rsidRDefault="009727C2" w:rsidP="00C50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F7C7" w14:textId="77777777" w:rsidR="00C50F29" w:rsidRDefault="00C50F29" w:rsidP="00C50F29">
    <w:pPr>
      <w:jc w:val="center"/>
    </w:pPr>
    <w:r>
      <w:rPr>
        <w:noProof/>
        <w:lang w:val="en-US" w:eastAsia="en-US"/>
      </w:rPr>
      <w:drawing>
        <wp:inline distT="0" distB="0" distL="0" distR="0" wp14:anchorId="68BA96AF" wp14:editId="59339442">
          <wp:extent cx="2362200" cy="1210310"/>
          <wp:effectExtent l="0" t="0" r="0" b="0"/>
          <wp:docPr id="5" name="Picture 1" descr="C:\My Documents\Images\Wclogo bitma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uments\Images\Wclogo bitmap.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1210310"/>
                  </a:xfrm>
                  <a:prstGeom prst="rect">
                    <a:avLst/>
                  </a:prstGeom>
                  <a:noFill/>
                  <a:ln>
                    <a:noFill/>
                  </a:ln>
                </pic:spPr>
              </pic:pic>
            </a:graphicData>
          </a:graphic>
        </wp:inline>
      </w:drawing>
    </w:r>
  </w:p>
  <w:p w14:paraId="1433548E" w14:textId="77777777" w:rsidR="00C50F29" w:rsidRDefault="00C50F29" w:rsidP="00C50F29">
    <w:pPr>
      <w:pStyle w:val="Heading1"/>
      <w:jc w:val="center"/>
      <w:rPr>
        <w:b/>
        <w:sz w:val="28"/>
        <w:u w:val="single"/>
      </w:rPr>
    </w:pPr>
    <w:r>
      <w:rPr>
        <w:b/>
        <w:sz w:val="28"/>
        <w:u w:val="single"/>
      </w:rPr>
      <w:t>Service Agreement</w:t>
    </w:r>
  </w:p>
  <w:p w14:paraId="103F7519" w14:textId="77777777" w:rsidR="00C50F29" w:rsidRDefault="00C50F29" w:rsidP="00C50F29">
    <w:pPr>
      <w:pStyle w:val="Heading2"/>
      <w:rPr>
        <w:sz w:val="16"/>
      </w:rPr>
    </w:pPr>
    <w:r>
      <w:rPr>
        <w:sz w:val="16"/>
      </w:rPr>
      <w:t xml:space="preserve">Tel/Fax No 01274 581775 </w:t>
    </w:r>
  </w:p>
  <w:p w14:paraId="6D7C0BAF" w14:textId="77777777" w:rsidR="00C50F29" w:rsidRDefault="00C50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95D8B"/>
    <w:multiLevelType w:val="singleLevel"/>
    <w:tmpl w:val="0809000B"/>
    <w:lvl w:ilvl="0">
      <w:start w:val="4"/>
      <w:numFmt w:val="bullet"/>
      <w:lvlText w:val=""/>
      <w:lvlJc w:val="left"/>
      <w:pPr>
        <w:tabs>
          <w:tab w:val="num" w:pos="360"/>
        </w:tabs>
        <w:ind w:left="360" w:hanging="360"/>
      </w:pPr>
      <w:rPr>
        <w:rFonts w:ascii="Wingdings" w:hAnsi="Wingdings" w:hint="default"/>
      </w:rPr>
    </w:lvl>
  </w:abstractNum>
  <w:abstractNum w:abstractNumId="1" w15:restartNumberingAfterBreak="0">
    <w:nsid w:val="1A9F0D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1BC3CE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643168C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53336638">
    <w:abstractNumId w:val="3"/>
  </w:num>
  <w:num w:numId="2" w16cid:durableId="368529957">
    <w:abstractNumId w:val="1"/>
  </w:num>
  <w:num w:numId="3" w16cid:durableId="1561474067">
    <w:abstractNumId w:val="2"/>
  </w:num>
  <w:num w:numId="4" w16cid:durableId="1357924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6F"/>
    <w:rsid w:val="00063FF7"/>
    <w:rsid w:val="0014615D"/>
    <w:rsid w:val="002A6A0B"/>
    <w:rsid w:val="002A717B"/>
    <w:rsid w:val="002B2955"/>
    <w:rsid w:val="003A0FB1"/>
    <w:rsid w:val="003E177E"/>
    <w:rsid w:val="003F0294"/>
    <w:rsid w:val="00411E4F"/>
    <w:rsid w:val="00576656"/>
    <w:rsid w:val="005E7D91"/>
    <w:rsid w:val="00775192"/>
    <w:rsid w:val="00783A6A"/>
    <w:rsid w:val="0081246F"/>
    <w:rsid w:val="008145D2"/>
    <w:rsid w:val="00821BCE"/>
    <w:rsid w:val="009727C2"/>
    <w:rsid w:val="00A46C2C"/>
    <w:rsid w:val="00A6247B"/>
    <w:rsid w:val="00A879EB"/>
    <w:rsid w:val="00AC055A"/>
    <w:rsid w:val="00B47B89"/>
    <w:rsid w:val="00C50F29"/>
    <w:rsid w:val="00C63C29"/>
    <w:rsid w:val="00C9574B"/>
    <w:rsid w:val="00CB334E"/>
    <w:rsid w:val="00CD4D9A"/>
    <w:rsid w:val="00CE6208"/>
    <w:rsid w:val="00D23579"/>
    <w:rsid w:val="00D70A23"/>
    <w:rsid w:val="00E169D0"/>
    <w:rsid w:val="00E428BC"/>
    <w:rsid w:val="00F01187"/>
    <w:rsid w:val="00F74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6B2F2"/>
  <w15:docId w15:val="{868FC4E0-DCB7-47F1-BC7C-39DF8CA9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9EB"/>
    <w:rPr>
      <w:rFonts w:cs="Arial"/>
      <w:lang w:val="en-GB"/>
    </w:rPr>
  </w:style>
  <w:style w:type="paragraph" w:styleId="Heading1">
    <w:name w:val="heading 1"/>
    <w:basedOn w:val="Normal"/>
    <w:next w:val="Normal"/>
    <w:qFormat/>
    <w:rsid w:val="00A879EB"/>
    <w:pPr>
      <w:keepNext/>
      <w:outlineLvl w:val="0"/>
    </w:pPr>
    <w:rPr>
      <w:sz w:val="40"/>
      <w:szCs w:val="40"/>
    </w:rPr>
  </w:style>
  <w:style w:type="paragraph" w:styleId="Heading2">
    <w:name w:val="heading 2"/>
    <w:basedOn w:val="Normal"/>
    <w:next w:val="Normal"/>
    <w:qFormat/>
    <w:rsid w:val="00A879EB"/>
    <w:pPr>
      <w:keepNext/>
      <w:jc w:val="center"/>
      <w:outlineLvl w:val="1"/>
    </w:pPr>
    <w:rPr>
      <w:sz w:val="28"/>
      <w:szCs w:val="28"/>
    </w:rPr>
  </w:style>
  <w:style w:type="paragraph" w:styleId="Heading3">
    <w:name w:val="heading 3"/>
    <w:basedOn w:val="Normal"/>
    <w:next w:val="Normal"/>
    <w:qFormat/>
    <w:rsid w:val="00A879EB"/>
    <w:pPr>
      <w:keepNext/>
      <w:jc w:val="center"/>
      <w:outlineLvl w:val="2"/>
    </w:pPr>
    <w:rPr>
      <w:b/>
      <w:bCs/>
      <w:sz w:val="28"/>
      <w:szCs w:val="28"/>
    </w:rPr>
  </w:style>
  <w:style w:type="paragraph" w:styleId="Heading4">
    <w:name w:val="heading 4"/>
    <w:basedOn w:val="Normal"/>
    <w:next w:val="Normal"/>
    <w:qFormat/>
    <w:rsid w:val="00A879EB"/>
    <w:pPr>
      <w:keepNext/>
      <w:jc w:val="center"/>
      <w:outlineLvl w:val="3"/>
    </w:pPr>
    <w:rPr>
      <w:b/>
      <w:bCs/>
    </w:rPr>
  </w:style>
  <w:style w:type="paragraph" w:styleId="Heading5">
    <w:name w:val="heading 5"/>
    <w:basedOn w:val="Normal"/>
    <w:next w:val="Normal"/>
    <w:qFormat/>
    <w:rsid w:val="00A879EB"/>
    <w:pPr>
      <w:keepNext/>
      <w:outlineLvl w:val="4"/>
    </w:pPr>
    <w:rPr>
      <w:b/>
      <w:bCs/>
      <w:sz w:val="28"/>
      <w:szCs w:val="28"/>
    </w:rPr>
  </w:style>
  <w:style w:type="paragraph" w:styleId="Heading6">
    <w:name w:val="heading 6"/>
    <w:basedOn w:val="Normal"/>
    <w:next w:val="Normal"/>
    <w:qFormat/>
    <w:rsid w:val="00A879EB"/>
    <w:pPr>
      <w:keepNext/>
      <w:outlineLvl w:val="5"/>
    </w:pPr>
    <w:rPr>
      <w:sz w:val="24"/>
      <w:szCs w:val="24"/>
    </w:rPr>
  </w:style>
  <w:style w:type="paragraph" w:styleId="Heading7">
    <w:name w:val="heading 7"/>
    <w:basedOn w:val="Normal"/>
    <w:next w:val="Normal"/>
    <w:qFormat/>
    <w:rsid w:val="00A879EB"/>
    <w:pPr>
      <w:keepNext/>
      <w:outlineLvl w:val="6"/>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879EB"/>
  </w:style>
  <w:style w:type="character" w:styleId="FootnoteReference">
    <w:name w:val="footnote reference"/>
    <w:basedOn w:val="DefaultParagraphFont"/>
    <w:semiHidden/>
    <w:rsid w:val="00A879EB"/>
    <w:rPr>
      <w:vertAlign w:val="superscript"/>
    </w:rPr>
  </w:style>
  <w:style w:type="paragraph" w:styleId="BodyText">
    <w:name w:val="Body Text"/>
    <w:basedOn w:val="Normal"/>
    <w:semiHidden/>
    <w:rsid w:val="00A879EB"/>
    <w:rPr>
      <w:sz w:val="24"/>
      <w:szCs w:val="24"/>
    </w:rPr>
  </w:style>
  <w:style w:type="paragraph" w:styleId="Header">
    <w:name w:val="header"/>
    <w:basedOn w:val="Normal"/>
    <w:semiHidden/>
    <w:rsid w:val="00A879EB"/>
    <w:pPr>
      <w:tabs>
        <w:tab w:val="center" w:pos="4153"/>
        <w:tab w:val="right" w:pos="8306"/>
      </w:tabs>
    </w:pPr>
  </w:style>
  <w:style w:type="paragraph" w:styleId="BalloonText">
    <w:name w:val="Balloon Text"/>
    <w:basedOn w:val="Normal"/>
    <w:link w:val="BalloonTextChar"/>
    <w:uiPriority w:val="99"/>
    <w:semiHidden/>
    <w:unhideWhenUsed/>
    <w:rsid w:val="00C50F29"/>
    <w:rPr>
      <w:rFonts w:ascii="Tahoma" w:hAnsi="Tahoma" w:cs="Tahoma"/>
      <w:sz w:val="16"/>
      <w:szCs w:val="16"/>
    </w:rPr>
  </w:style>
  <w:style w:type="character" w:customStyle="1" w:styleId="BalloonTextChar">
    <w:name w:val="Balloon Text Char"/>
    <w:basedOn w:val="DefaultParagraphFont"/>
    <w:link w:val="BalloonText"/>
    <w:uiPriority w:val="99"/>
    <w:semiHidden/>
    <w:rsid w:val="00C50F29"/>
    <w:rPr>
      <w:rFonts w:ascii="Tahoma" w:hAnsi="Tahoma" w:cs="Tahoma"/>
      <w:sz w:val="16"/>
      <w:szCs w:val="16"/>
      <w:lang w:val="en-GB"/>
    </w:rPr>
  </w:style>
  <w:style w:type="paragraph" w:styleId="Footer">
    <w:name w:val="footer"/>
    <w:basedOn w:val="Normal"/>
    <w:link w:val="FooterChar"/>
    <w:uiPriority w:val="99"/>
    <w:semiHidden/>
    <w:unhideWhenUsed/>
    <w:rsid w:val="00C50F29"/>
    <w:pPr>
      <w:tabs>
        <w:tab w:val="center" w:pos="4513"/>
        <w:tab w:val="right" w:pos="9026"/>
      </w:tabs>
    </w:pPr>
  </w:style>
  <w:style w:type="character" w:customStyle="1" w:styleId="FooterChar">
    <w:name w:val="Footer Char"/>
    <w:basedOn w:val="DefaultParagraphFont"/>
    <w:link w:val="Footer"/>
    <w:uiPriority w:val="99"/>
    <w:semiHidden/>
    <w:rsid w:val="00C50F29"/>
    <w:rPr>
      <w:rFonts w:cs="Arial"/>
      <w:lang w:val="en-GB"/>
    </w:rPr>
  </w:style>
  <w:style w:type="table" w:styleId="TableGrid">
    <w:name w:val="Table Grid"/>
    <w:basedOn w:val="TableNormal"/>
    <w:uiPriority w:val="39"/>
    <w:rsid w:val="003A0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658</Words>
  <Characters>3754</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Service Agreement</vt:lpstr>
      <vt:lpstr>        Conditions of service</vt:lpstr>
      <vt:lpstr>        Regular Collections</vt:lpstr>
    </vt:vector>
  </TitlesOfParts>
  <Company>Wastechasers</Company>
  <LinksUpToDate>false</LinksUpToDate>
  <CharactersWithSpaces>4404</CharactersWithSpaces>
  <SharedDoc>false</SharedDoc>
  <HLinks>
    <vt:vector size="24" baseType="variant">
      <vt:variant>
        <vt:i4>6488147</vt:i4>
      </vt:variant>
      <vt:variant>
        <vt:i4>1024</vt:i4>
      </vt:variant>
      <vt:variant>
        <vt:i4>1025</vt:i4>
      </vt:variant>
      <vt:variant>
        <vt:i4>1</vt:i4>
      </vt:variant>
      <vt:variant>
        <vt:lpwstr>C:\My Documents\Images\Wclogo bitmap.tif</vt:lpwstr>
      </vt:variant>
      <vt:variant>
        <vt:lpwstr/>
      </vt:variant>
      <vt:variant>
        <vt:i4>6488147</vt:i4>
      </vt:variant>
      <vt:variant>
        <vt:i4>2696</vt:i4>
      </vt:variant>
      <vt:variant>
        <vt:i4>1026</vt:i4>
      </vt:variant>
      <vt:variant>
        <vt:i4>1</vt:i4>
      </vt:variant>
      <vt:variant>
        <vt:lpwstr>C:\My Documents\Images\Wclogo bitmap.tif</vt:lpwstr>
      </vt:variant>
      <vt:variant>
        <vt:lpwstr/>
      </vt:variant>
      <vt:variant>
        <vt:i4>6488147</vt:i4>
      </vt:variant>
      <vt:variant>
        <vt:i4>4162</vt:i4>
      </vt:variant>
      <vt:variant>
        <vt:i4>1028</vt:i4>
      </vt:variant>
      <vt:variant>
        <vt:i4>1</vt:i4>
      </vt:variant>
      <vt:variant>
        <vt:lpwstr>C:\My Documents\Images\Wclogo bitmap.tif</vt:lpwstr>
      </vt:variant>
      <vt:variant>
        <vt:lpwstr/>
      </vt:variant>
      <vt:variant>
        <vt:i4>6488147</vt:i4>
      </vt:variant>
      <vt:variant>
        <vt:i4>5646</vt:i4>
      </vt:variant>
      <vt:variant>
        <vt:i4>1027</vt:i4>
      </vt:variant>
      <vt:variant>
        <vt:i4>1</vt:i4>
      </vt:variant>
      <vt:variant>
        <vt:lpwstr>C:\My Documents\Images\Wclogo bitmap.tif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dc:title>
  <dc:subject>Terms and conditions</dc:subject>
  <dc:creator>Wastechasers</dc:creator>
  <cp:lastModifiedBy>BWC</cp:lastModifiedBy>
  <cp:revision>3</cp:revision>
  <cp:lastPrinted>2015-01-08T08:31:00Z</cp:lastPrinted>
  <dcterms:created xsi:type="dcterms:W3CDTF">2022-07-20T13:19:00Z</dcterms:created>
  <dcterms:modified xsi:type="dcterms:W3CDTF">2022-07-20T14:16:00Z</dcterms:modified>
</cp:coreProperties>
</file>